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EE" w:rsidRPr="0019697B" w:rsidRDefault="00CD0ADD" w:rsidP="008B63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7B">
        <w:rPr>
          <w:rFonts w:ascii="Times New Roman" w:hAnsi="Times New Roman" w:cs="Times New Roman"/>
          <w:b/>
          <w:sz w:val="28"/>
          <w:szCs w:val="28"/>
        </w:rPr>
        <w:t xml:space="preserve">Итоговый отчет </w:t>
      </w:r>
    </w:p>
    <w:p w:rsidR="005E3AEE" w:rsidRPr="0019697B" w:rsidRDefault="00CD0ADD" w:rsidP="008B63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7B">
        <w:rPr>
          <w:rFonts w:ascii="Times New Roman" w:hAnsi="Times New Roman" w:cs="Times New Roman"/>
          <w:b/>
          <w:sz w:val="28"/>
          <w:szCs w:val="28"/>
        </w:rPr>
        <w:t xml:space="preserve">о результатах анализа состояния и перспектив развития </w:t>
      </w:r>
      <w:r w:rsidR="007C5286" w:rsidRPr="0019697B">
        <w:rPr>
          <w:rFonts w:ascii="Times New Roman" w:hAnsi="Times New Roman" w:cs="Times New Roman"/>
          <w:b/>
          <w:sz w:val="28"/>
          <w:szCs w:val="28"/>
        </w:rPr>
        <w:br/>
      </w:r>
      <w:r w:rsidRPr="0019697B">
        <w:rPr>
          <w:rFonts w:ascii="Times New Roman" w:hAnsi="Times New Roman" w:cs="Times New Roman"/>
          <w:b/>
          <w:sz w:val="28"/>
          <w:szCs w:val="28"/>
        </w:rPr>
        <w:t>системы образо</w:t>
      </w:r>
      <w:r w:rsidR="00FB5148" w:rsidRPr="0019697B">
        <w:rPr>
          <w:rFonts w:ascii="Times New Roman" w:hAnsi="Times New Roman" w:cs="Times New Roman"/>
          <w:b/>
          <w:sz w:val="28"/>
          <w:szCs w:val="28"/>
        </w:rPr>
        <w:t xml:space="preserve">вания </w:t>
      </w:r>
      <w:r w:rsidR="00AB460A" w:rsidRPr="0019697B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E05671" w:rsidRPr="0019697B">
        <w:rPr>
          <w:rFonts w:ascii="Times New Roman" w:hAnsi="Times New Roman" w:cs="Times New Roman"/>
          <w:b/>
          <w:sz w:val="28"/>
          <w:szCs w:val="28"/>
        </w:rPr>
        <w:t>Пыть-Ях</w:t>
      </w:r>
      <w:proofErr w:type="spellEnd"/>
      <w:r w:rsidR="00FB5148" w:rsidRPr="00196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ADD" w:rsidRPr="0019697B" w:rsidRDefault="00FB5148" w:rsidP="008B63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7B">
        <w:rPr>
          <w:rFonts w:ascii="Times New Roman" w:hAnsi="Times New Roman" w:cs="Times New Roman"/>
          <w:b/>
          <w:sz w:val="28"/>
          <w:szCs w:val="28"/>
        </w:rPr>
        <w:t>за 201</w:t>
      </w:r>
      <w:r w:rsidR="007C5286" w:rsidRPr="0019697B">
        <w:rPr>
          <w:rFonts w:ascii="Times New Roman" w:hAnsi="Times New Roman" w:cs="Times New Roman"/>
          <w:b/>
          <w:sz w:val="28"/>
          <w:szCs w:val="28"/>
        </w:rPr>
        <w:t>8</w:t>
      </w:r>
      <w:r w:rsidR="00CD0ADD" w:rsidRPr="001969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5671" w:rsidRPr="0019697B" w:rsidRDefault="00E05671" w:rsidP="00BA6BA4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BA6BA4" w:rsidRPr="0019697B" w:rsidRDefault="00E05671" w:rsidP="0019697B">
      <w:pPr>
        <w:pStyle w:val="a7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Вводная часть</w:t>
      </w:r>
      <w:r w:rsidR="00650C0D" w:rsidRPr="0019697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.</w:t>
      </w:r>
    </w:p>
    <w:p w:rsidR="00AB460A" w:rsidRPr="0019697B" w:rsidRDefault="00250636" w:rsidP="0019697B">
      <w:pPr>
        <w:pStyle w:val="a7"/>
        <w:numPr>
          <w:ilvl w:val="1"/>
          <w:numId w:val="16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5671" w:rsidRPr="0019697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AB460A" w:rsidRPr="0019697B" w:rsidRDefault="00E05671" w:rsidP="0019697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Отчет подготовлен в целях обеспечения целевой аудитории необходимой статистической и аналитической информацией о системе общего и дополнительного образования города, повышения информационной открытости системы образования. </w:t>
      </w:r>
    </w:p>
    <w:p w:rsidR="00E05671" w:rsidRPr="0019697B" w:rsidRDefault="00E05671" w:rsidP="0019697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документе представлены общая характеристика образовательной системы города, анализ и оценка результатов деятельности, кадровых, материально-технических и финансовых ресурсов. </w:t>
      </w:r>
    </w:p>
    <w:p w:rsidR="00E05671" w:rsidRPr="0019697B" w:rsidRDefault="00E05671" w:rsidP="0019697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Аналитические данные позволяют оценить результативность управленческих действий, выявить связи и зависимости результатов от ресурсов, определить точки развития на следующий период, составить прогноз рисков и предусмотреть мероприятия, направленные на их минимизацию. </w:t>
      </w:r>
    </w:p>
    <w:p w:rsidR="00E05671" w:rsidRPr="0019697B" w:rsidRDefault="00E05671" w:rsidP="0019697B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>Представленная в отчете информация предлагается как основа для диалога всех заинтересованных сторон о состоянии системы образования и перспективах её развития в последующем периоде.</w:t>
      </w:r>
    </w:p>
    <w:p w:rsidR="005E3AEE" w:rsidRPr="002A0941" w:rsidRDefault="005E3AEE" w:rsidP="0019697B">
      <w:pPr>
        <w:pStyle w:val="a7"/>
        <w:numPr>
          <w:ilvl w:val="1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941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Социально-экономическая характеристика </w:t>
      </w:r>
      <w:proofErr w:type="spellStart"/>
      <w:r w:rsidRPr="002A0941">
        <w:rPr>
          <w:rFonts w:ascii="Times New Roman" w:hAnsi="Times New Roman" w:cs="Times New Roman"/>
          <w:b/>
          <w:sz w:val="28"/>
          <w:szCs w:val="28"/>
        </w:rPr>
        <w:t>г.Пыть-Ях</w:t>
      </w:r>
      <w:proofErr w:type="spellEnd"/>
      <w:r w:rsidRPr="002A0941">
        <w:rPr>
          <w:rFonts w:ascii="Times New Roman" w:hAnsi="Times New Roman" w:cs="Times New Roman"/>
          <w:b/>
          <w:sz w:val="28"/>
          <w:szCs w:val="28"/>
        </w:rPr>
        <w:t>.</w:t>
      </w:r>
    </w:p>
    <w:p w:rsidR="005E3AEE" w:rsidRPr="0019697B" w:rsidRDefault="005E3AEE" w:rsidP="001969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 w:rsidRPr="0019697B"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 w:rsidRPr="0019697B">
        <w:rPr>
          <w:rFonts w:ascii="Times New Roman" w:hAnsi="Times New Roman" w:cs="Times New Roman"/>
          <w:sz w:val="28"/>
          <w:szCs w:val="28"/>
        </w:rPr>
        <w:t xml:space="preserve"> реализуются стратегические документы, которые задают траекторию демографического развития, в том числе и на перспективу.  Демографическая ситуация в городе констатирует о незначительном снижении.</w:t>
      </w:r>
    </w:p>
    <w:p w:rsidR="005E3AEE" w:rsidRPr="0019697B" w:rsidRDefault="005E3AEE" w:rsidP="001969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По данным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 (далее – Управление гос. статистики) по состоянию на 1 января 2018 года численность постоянного населения города </w:t>
      </w:r>
      <w:proofErr w:type="spellStart"/>
      <w:r w:rsidRPr="0019697B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19697B">
        <w:rPr>
          <w:rFonts w:ascii="Times New Roman" w:hAnsi="Times New Roman" w:cs="Times New Roman"/>
          <w:sz w:val="28"/>
          <w:szCs w:val="28"/>
        </w:rPr>
        <w:t xml:space="preserve"> составила 40 294 человек, снизившись на 1,2% по отношению к 2017 году. Среднегодовая численность за отчётный год составила 40 063 человека. </w:t>
      </w:r>
    </w:p>
    <w:p w:rsidR="005E3AEE" w:rsidRPr="0019697B" w:rsidRDefault="005E3AEE" w:rsidP="001969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По предварительным данным по итогам 2018 года естественный прирост населения составил 338 человек (2017 – 340 человек).  В отчетном периоде </w:t>
      </w:r>
      <w:r w:rsidRPr="0019697B">
        <w:rPr>
          <w:rFonts w:ascii="Times New Roman" w:hAnsi="Times New Roman" w:cs="Times New Roman"/>
          <w:sz w:val="28"/>
          <w:szCs w:val="28"/>
        </w:rPr>
        <w:lastRenderedPageBreak/>
        <w:t xml:space="preserve">родился 561 ребёнок, что на 11 детей меньше, чем в 2017 году (на 1,9%). Показатель смертности составил 223 человека, что на 3,9% (9 человек) ниже уровня 2017 года. </w:t>
      </w:r>
    </w:p>
    <w:p w:rsidR="005E3AEE" w:rsidRPr="0019697B" w:rsidRDefault="005E3AEE" w:rsidP="001969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В отчетном периоде прослеживалось превышение числа выбывших над прибывшими. За 2018 год миграционный отток составил 656 человек (в 2017 году - 844 человека).</w:t>
      </w:r>
    </w:p>
    <w:p w:rsidR="005E3AEE" w:rsidRPr="0019697B" w:rsidRDefault="005E3AEE" w:rsidP="001969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33723829"/>
      <w:r w:rsidRPr="0019697B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организаций по обследуемым видам экономической деятельности по состоянию на 01.01.2019 г. составила 15,8 тыс. человек, или 104,3% к аналогичному периоду прошлого года.</w:t>
      </w:r>
    </w:p>
    <w:p w:rsidR="005E3AEE" w:rsidRPr="0019697B" w:rsidRDefault="005E3AEE" w:rsidP="001969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Численность безработных граждан, зарегистрированных в органах государственной службы занятости, по состоянию на 01.01.2019 составила 49 человек, что ниже показателя 2017 года на 3,9%. Уровень регистрируемой безработицы составляет 0,2%, коэффициент напряженности – 0,45 человек на 1 вакантное рабочее место. </w:t>
      </w:r>
    </w:p>
    <w:p w:rsidR="005E3AEE" w:rsidRPr="0019697B" w:rsidRDefault="005E3AEE" w:rsidP="0019697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В 2018 году, в результате реализации мероприятий муниципальной программы «Содействие занятости населения в муниципальном образовании городской округ город </w:t>
      </w:r>
      <w:proofErr w:type="spellStart"/>
      <w:r w:rsidRPr="0019697B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9697B">
        <w:rPr>
          <w:rFonts w:ascii="Times New Roman" w:hAnsi="Times New Roman" w:cs="Times New Roman"/>
          <w:sz w:val="28"/>
          <w:szCs w:val="28"/>
        </w:rPr>
        <w:t xml:space="preserve"> на 2018-2025 годы и на период до 2030 года», направленных на обеспечение государственных гарантий в области содействия занятости населения на территории муниципального образования городской округ город </w:t>
      </w:r>
      <w:proofErr w:type="spellStart"/>
      <w:r w:rsidRPr="0019697B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9697B">
        <w:rPr>
          <w:rFonts w:ascii="Times New Roman" w:hAnsi="Times New Roman" w:cs="Times New Roman"/>
          <w:sz w:val="28"/>
          <w:szCs w:val="28"/>
        </w:rPr>
        <w:t>, создано 400 временных рабочих мест в муниципальных учреждениях, из них: 382 - для несовершеннолетних граждан в возрасте от  14 до 18 лет, 1 -  для граждан пенсионного возраста, 4 - для проведения общественных работ, 3 – для безработных граждан, испытывающих трудности в поиске работы, 1 - для граждан в возрасте от 18 до 20 лет,  имеющих среднее профессиональное образование и ищущих работу впервые,  9 выпускников образовательных организаций высшего образования  в возрасте до 25 лет прошли стажировку в муниципальных учреждениях города. Создано 4 дополнительных рабочих места, из них: 3 -  специальных рабочих места для инвалидов, трудоустроено 3 человека; 1 - рабочее место для незанятых многодетных родителей, трудоустроен 1 человек.</w:t>
      </w:r>
    </w:p>
    <w:bookmarkEnd w:id="0"/>
    <w:p w:rsidR="005E3AEE" w:rsidRPr="0019697B" w:rsidRDefault="005E3AEE" w:rsidP="0019697B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lastRenderedPageBreak/>
        <w:t>На 1 января 2019 года заявленная работодателями потребность в работниках составила 298 вакансий, из них 197 - для замещения рабочих профессий.</w:t>
      </w:r>
    </w:p>
    <w:p w:rsidR="005E3AEE" w:rsidRPr="0019697B" w:rsidRDefault="005E3AEE" w:rsidP="0019697B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В течение 2018 года за содействием в поиске подходящей работы в КУ «</w:t>
      </w:r>
      <w:proofErr w:type="spellStart"/>
      <w:r w:rsidRPr="0019697B">
        <w:rPr>
          <w:rFonts w:ascii="Times New Roman" w:hAnsi="Times New Roman" w:cs="Times New Roman"/>
          <w:sz w:val="28"/>
          <w:szCs w:val="28"/>
        </w:rPr>
        <w:t>Пыть-Яхский</w:t>
      </w:r>
      <w:proofErr w:type="spellEnd"/>
      <w:r w:rsidRPr="0019697B">
        <w:rPr>
          <w:rFonts w:ascii="Times New Roman" w:hAnsi="Times New Roman" w:cs="Times New Roman"/>
          <w:sz w:val="28"/>
          <w:szCs w:val="28"/>
        </w:rPr>
        <w:t xml:space="preserve"> центр занятости населения» обратилось 1 141 человек. Из общего числа обратившихся за содействием в поиске подходящей работы 50% составляют женщины, 50% - мужчины. </w:t>
      </w:r>
    </w:p>
    <w:p w:rsidR="00A32DCE" w:rsidRPr="0019697B" w:rsidRDefault="00A32DCE" w:rsidP="00A32DC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32DCE" w:rsidRPr="0019697B" w:rsidRDefault="00F5200A" w:rsidP="00F5200A">
      <w:pPr>
        <w:pStyle w:val="Default"/>
        <w:numPr>
          <w:ilvl w:val="1"/>
          <w:numId w:val="16"/>
        </w:numPr>
        <w:ind w:left="0" w:firstLine="284"/>
        <w:jc w:val="both"/>
        <w:rPr>
          <w:b/>
          <w:color w:val="auto"/>
          <w:sz w:val="28"/>
          <w:szCs w:val="28"/>
        </w:rPr>
      </w:pPr>
      <w:r w:rsidRPr="0019697B">
        <w:rPr>
          <w:b/>
          <w:color w:val="auto"/>
          <w:sz w:val="28"/>
          <w:szCs w:val="28"/>
        </w:rPr>
        <w:t xml:space="preserve"> </w:t>
      </w:r>
      <w:r w:rsidR="00A32DCE" w:rsidRPr="0019697B">
        <w:rPr>
          <w:b/>
          <w:color w:val="auto"/>
          <w:sz w:val="28"/>
          <w:szCs w:val="28"/>
        </w:rPr>
        <w:t xml:space="preserve">Контактная информация департамента образования и молодёжной политики администрации </w:t>
      </w:r>
      <w:proofErr w:type="spellStart"/>
      <w:r w:rsidRPr="0019697B">
        <w:rPr>
          <w:b/>
          <w:color w:val="auto"/>
          <w:sz w:val="28"/>
          <w:szCs w:val="28"/>
        </w:rPr>
        <w:t>г.Пыть-Ях</w:t>
      </w:r>
      <w:proofErr w:type="spellEnd"/>
    </w:p>
    <w:p w:rsidR="00A32DCE" w:rsidRPr="0019697B" w:rsidRDefault="00A32DCE" w:rsidP="00A32DCE">
      <w:pPr>
        <w:pStyle w:val="Default"/>
        <w:jc w:val="both"/>
        <w:rPr>
          <w:b/>
          <w:i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A32DCE" w:rsidRPr="0019697B" w:rsidTr="00056644">
        <w:tc>
          <w:tcPr>
            <w:tcW w:w="4361" w:type="dxa"/>
          </w:tcPr>
          <w:p w:rsidR="00A32DCE" w:rsidRPr="0019697B" w:rsidRDefault="00A32DCE" w:rsidP="00650C0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69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органа местного самоуправления, осуществляющего управление в сфере образования:</w:t>
            </w:r>
          </w:p>
        </w:tc>
        <w:tc>
          <w:tcPr>
            <w:tcW w:w="5386" w:type="dxa"/>
          </w:tcPr>
          <w:p w:rsidR="00A32DCE" w:rsidRPr="0019697B" w:rsidRDefault="00A32DCE" w:rsidP="00650C0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69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департамент образования и молодёжной политики администрации </w:t>
            </w:r>
            <w:proofErr w:type="spellStart"/>
            <w:r w:rsidRPr="001969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г.Пыть-Ях</w:t>
            </w:r>
            <w:proofErr w:type="spellEnd"/>
          </w:p>
          <w:p w:rsidR="00A32DCE" w:rsidRPr="0019697B" w:rsidRDefault="00A32DCE" w:rsidP="00650C0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DCE" w:rsidRPr="0019697B" w:rsidTr="00056644">
        <w:tc>
          <w:tcPr>
            <w:tcW w:w="4361" w:type="dxa"/>
          </w:tcPr>
          <w:p w:rsidR="00A32DCE" w:rsidRPr="0019697B" w:rsidRDefault="00A32DCE" w:rsidP="00650C0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69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Адрес:</w:t>
            </w:r>
          </w:p>
        </w:tc>
        <w:tc>
          <w:tcPr>
            <w:tcW w:w="5386" w:type="dxa"/>
          </w:tcPr>
          <w:p w:rsidR="00A32DCE" w:rsidRPr="0019697B" w:rsidRDefault="00A32DCE" w:rsidP="00650C0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69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628381, Российская Федерация, Тюменская область, Ханты-Мансийский автономный округ — Югра, г. </w:t>
            </w:r>
            <w:proofErr w:type="spellStart"/>
            <w:r w:rsidRPr="001969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Пыть-Ях</w:t>
            </w:r>
            <w:proofErr w:type="spellEnd"/>
            <w:r w:rsidRPr="001969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Pr="0019697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ул. Нефтяников, 2 </w:t>
            </w:r>
            <w:proofErr w:type="spellStart"/>
            <w:proofErr w:type="gramStart"/>
            <w:r w:rsidRPr="0019697B">
              <w:rPr>
                <w:rFonts w:ascii="Times New Roman" w:eastAsiaTheme="minorHAnsi" w:hAnsi="Times New Roman" w:cs="Times New Roman"/>
                <w:sz w:val="28"/>
                <w:szCs w:val="28"/>
              </w:rPr>
              <w:t>мкр</w:t>
            </w:r>
            <w:proofErr w:type="spellEnd"/>
            <w:r w:rsidRPr="0019697B">
              <w:rPr>
                <w:rFonts w:ascii="Times New Roman" w:eastAsiaTheme="minorHAnsi" w:hAnsi="Times New Roman" w:cs="Times New Roman"/>
                <w:sz w:val="28"/>
                <w:szCs w:val="28"/>
              </w:rPr>
              <w:t>.,</w:t>
            </w:r>
            <w:proofErr w:type="gramEnd"/>
            <w:r w:rsidRPr="0019697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дом.7   </w:t>
            </w:r>
          </w:p>
        </w:tc>
      </w:tr>
      <w:tr w:rsidR="00A32DCE" w:rsidRPr="0019697B" w:rsidTr="00650C0D">
        <w:trPr>
          <w:trHeight w:val="248"/>
        </w:trPr>
        <w:tc>
          <w:tcPr>
            <w:tcW w:w="4361" w:type="dxa"/>
          </w:tcPr>
          <w:p w:rsidR="00A32DCE" w:rsidRPr="0019697B" w:rsidRDefault="00A32DCE" w:rsidP="00650C0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69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Телефоны:</w:t>
            </w:r>
          </w:p>
        </w:tc>
        <w:tc>
          <w:tcPr>
            <w:tcW w:w="5386" w:type="dxa"/>
          </w:tcPr>
          <w:p w:rsidR="00A32DCE" w:rsidRPr="0019697B" w:rsidRDefault="00A32DCE" w:rsidP="00650C0D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9697B">
              <w:rPr>
                <w:rFonts w:ascii="Times New Roman" w:eastAsiaTheme="minorHAnsi" w:hAnsi="Times New Roman" w:cs="Times New Roman"/>
                <w:sz w:val="28"/>
                <w:szCs w:val="28"/>
              </w:rPr>
              <w:t>(3463) 42-23-36</w:t>
            </w:r>
          </w:p>
        </w:tc>
      </w:tr>
      <w:tr w:rsidR="00A32DCE" w:rsidRPr="0019697B" w:rsidTr="00056644">
        <w:tc>
          <w:tcPr>
            <w:tcW w:w="4361" w:type="dxa"/>
          </w:tcPr>
          <w:p w:rsidR="00A32DCE" w:rsidRPr="0019697B" w:rsidRDefault="00A32DCE" w:rsidP="00650C0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69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Электронная почта:</w:t>
            </w:r>
          </w:p>
        </w:tc>
        <w:tc>
          <w:tcPr>
            <w:tcW w:w="5386" w:type="dxa"/>
          </w:tcPr>
          <w:p w:rsidR="00A32DCE" w:rsidRPr="0019697B" w:rsidRDefault="00A32DCE" w:rsidP="00650C0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19697B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obrazovanie</w:t>
            </w:r>
            <w:proofErr w:type="spellEnd"/>
            <w:r w:rsidRPr="0019697B">
              <w:rPr>
                <w:rFonts w:ascii="Times New Roman" w:eastAsiaTheme="minorHAnsi" w:hAnsi="Times New Roman" w:cs="Times New Roman"/>
                <w:sz w:val="28"/>
                <w:szCs w:val="28"/>
              </w:rPr>
              <w:t>_</w:t>
            </w:r>
            <w:proofErr w:type="spellStart"/>
            <w:r w:rsidRPr="0019697B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pyt</w:t>
            </w:r>
            <w:proofErr w:type="spellEnd"/>
            <w:r w:rsidRPr="0019697B">
              <w:rPr>
                <w:rFonts w:ascii="Times New Roman" w:eastAsiaTheme="minorHAnsi" w:hAnsi="Times New Roman" w:cs="Times New Roman"/>
                <w:sz w:val="28"/>
                <w:szCs w:val="28"/>
              </w:rPr>
              <w:t>@</w:t>
            </w:r>
            <w:r w:rsidRPr="0019697B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mail</w:t>
            </w:r>
            <w:r w:rsidRPr="0019697B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proofErr w:type="spellStart"/>
            <w:r w:rsidRPr="0019697B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32DCE" w:rsidRPr="0019697B" w:rsidTr="00056644">
        <w:tc>
          <w:tcPr>
            <w:tcW w:w="4361" w:type="dxa"/>
          </w:tcPr>
          <w:p w:rsidR="00A32DCE" w:rsidRPr="0019697B" w:rsidRDefault="00A32DCE" w:rsidP="00650C0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697B">
              <w:rPr>
                <w:rFonts w:ascii="Times New Roman" w:eastAsiaTheme="minorHAnsi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386" w:type="dxa"/>
          </w:tcPr>
          <w:p w:rsidR="00A32DCE" w:rsidRPr="0019697B" w:rsidRDefault="00A32DCE" w:rsidP="00650C0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697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Наговицына Полина Александровна  </w:t>
            </w:r>
          </w:p>
        </w:tc>
      </w:tr>
    </w:tbl>
    <w:p w:rsidR="00A32DCE" w:rsidRPr="0019697B" w:rsidRDefault="00A32DCE" w:rsidP="00A32D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DCE" w:rsidRPr="0019697B" w:rsidRDefault="00250636" w:rsidP="00650C0D">
      <w:pPr>
        <w:spacing w:line="312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7B">
        <w:rPr>
          <w:rFonts w:ascii="Times New Roman" w:hAnsi="Times New Roman" w:cs="Times New Roman"/>
          <w:b/>
          <w:sz w:val="28"/>
          <w:szCs w:val="28"/>
        </w:rPr>
        <w:t>1.</w:t>
      </w:r>
      <w:r w:rsidR="00A32DCE" w:rsidRPr="0019697B">
        <w:rPr>
          <w:rFonts w:ascii="Times New Roman" w:hAnsi="Times New Roman" w:cs="Times New Roman"/>
          <w:b/>
          <w:sz w:val="28"/>
          <w:szCs w:val="28"/>
        </w:rPr>
        <w:t>4. Информация о программах и проектах в сфере образования</w:t>
      </w:r>
    </w:p>
    <w:p w:rsidR="00A62341" w:rsidRPr="0019697B" w:rsidRDefault="00A32DCE" w:rsidP="00650C0D">
      <w:pPr>
        <w:spacing w:line="312" w:lineRule="auto"/>
        <w:ind w:firstLine="426"/>
        <w:jc w:val="both"/>
        <w:rPr>
          <w:rStyle w:val="CharStyle2"/>
          <w:rFonts w:eastAsia="Calibri"/>
          <w:bCs/>
          <w:sz w:val="28"/>
          <w:szCs w:val="28"/>
        </w:rPr>
      </w:pPr>
      <w:r w:rsidRPr="001969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обеспечения удовлетворения запросов населения </w:t>
      </w:r>
      <w:proofErr w:type="spellStart"/>
      <w:r w:rsidRPr="0019697B">
        <w:rPr>
          <w:rFonts w:ascii="Times New Roman" w:eastAsia="Calibri" w:hAnsi="Times New Roman" w:cs="Times New Roman"/>
          <w:bCs/>
          <w:sz w:val="28"/>
          <w:szCs w:val="28"/>
        </w:rPr>
        <w:t>г.Пыть-Ях</w:t>
      </w:r>
      <w:proofErr w:type="spellEnd"/>
      <w:r w:rsidRPr="0019697B">
        <w:rPr>
          <w:rFonts w:ascii="Times New Roman" w:eastAsia="Calibri" w:hAnsi="Times New Roman" w:cs="Times New Roman"/>
          <w:bCs/>
          <w:sz w:val="28"/>
          <w:szCs w:val="28"/>
        </w:rPr>
        <w:t xml:space="preserve"> на доступное и качественное общее и дополнительное образование, соответствующее требованиям инновационного развития экономики, современным потребностям </w:t>
      </w:r>
      <w:r w:rsidR="00650C0D" w:rsidRPr="0019697B">
        <w:rPr>
          <w:rFonts w:ascii="Times New Roman" w:eastAsia="Calibri" w:hAnsi="Times New Roman" w:cs="Times New Roman"/>
          <w:bCs/>
          <w:sz w:val="28"/>
          <w:szCs w:val="28"/>
        </w:rPr>
        <w:t>общества и каждого жителя города</w:t>
      </w:r>
      <w:r w:rsidRPr="0019697B">
        <w:rPr>
          <w:rFonts w:ascii="Times New Roman" w:eastAsia="Calibri" w:hAnsi="Times New Roman" w:cs="Times New Roman"/>
          <w:bCs/>
          <w:sz w:val="28"/>
          <w:szCs w:val="28"/>
        </w:rPr>
        <w:t xml:space="preserve">, а также на организованный отдых детей в муниципальной системе образования в 2018 году реализовывалась </w:t>
      </w:r>
      <w:r w:rsidRPr="0019697B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программы городского округа город </w:t>
      </w:r>
      <w:proofErr w:type="spellStart"/>
      <w:r w:rsidRPr="0019697B">
        <w:rPr>
          <w:rFonts w:ascii="Times New Roman" w:hAnsi="Times New Roman" w:cs="Times New Roman"/>
          <w:bCs/>
          <w:sz w:val="28"/>
          <w:szCs w:val="28"/>
        </w:rPr>
        <w:t>Пыть-Ях</w:t>
      </w:r>
      <w:proofErr w:type="spellEnd"/>
      <w:r w:rsidRPr="00196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97B">
        <w:rPr>
          <w:rFonts w:ascii="Times New Roman" w:hAnsi="Times New Roman" w:cs="Times New Roman"/>
          <w:sz w:val="28"/>
          <w:szCs w:val="28"/>
        </w:rPr>
        <w:t xml:space="preserve">«Развитие образования в городе </w:t>
      </w:r>
      <w:proofErr w:type="spellStart"/>
      <w:r w:rsidRPr="0019697B"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 w:rsidRPr="0019697B">
        <w:rPr>
          <w:rFonts w:ascii="Times New Roman" w:hAnsi="Times New Roman" w:cs="Times New Roman"/>
          <w:sz w:val="28"/>
          <w:szCs w:val="28"/>
        </w:rPr>
        <w:t>»,</w:t>
      </w:r>
      <w:r w:rsidRPr="00196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97B">
        <w:rPr>
          <w:rFonts w:ascii="Times New Roman" w:hAnsi="Times New Roman" w:cs="Times New Roman"/>
          <w:sz w:val="28"/>
          <w:szCs w:val="28"/>
        </w:rPr>
        <w:t>утвержденн</w:t>
      </w:r>
      <w:r w:rsidR="00650C0D" w:rsidRPr="0019697B">
        <w:rPr>
          <w:rFonts w:ascii="Times New Roman" w:hAnsi="Times New Roman" w:cs="Times New Roman"/>
          <w:sz w:val="28"/>
          <w:szCs w:val="28"/>
        </w:rPr>
        <w:t>ая</w:t>
      </w:r>
      <w:r w:rsidRPr="0019697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от 25.12.2018 № 474-па</w:t>
      </w:r>
      <w:r w:rsidR="00BE1F10" w:rsidRPr="0019697B">
        <w:rPr>
          <w:rStyle w:val="CharStyle2"/>
          <w:rFonts w:eastAsia="Calibri"/>
          <w:bCs/>
          <w:sz w:val="28"/>
          <w:szCs w:val="28"/>
        </w:rPr>
        <w:t>.</w:t>
      </w:r>
    </w:p>
    <w:p w:rsidR="008B631C" w:rsidRPr="0019697B" w:rsidRDefault="008B631C" w:rsidP="00650C0D">
      <w:pPr>
        <w:spacing w:line="312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1F10" w:rsidRPr="0019697B" w:rsidRDefault="00250636" w:rsidP="00650C0D">
      <w:pPr>
        <w:spacing w:line="312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7B">
        <w:rPr>
          <w:rFonts w:ascii="Times New Roman" w:hAnsi="Times New Roman" w:cs="Times New Roman"/>
          <w:b/>
          <w:sz w:val="28"/>
          <w:szCs w:val="28"/>
        </w:rPr>
        <w:t>1.</w:t>
      </w:r>
      <w:r w:rsidR="00BE1F10" w:rsidRPr="0019697B">
        <w:rPr>
          <w:rFonts w:ascii="Times New Roman" w:hAnsi="Times New Roman" w:cs="Times New Roman"/>
          <w:b/>
          <w:sz w:val="28"/>
          <w:szCs w:val="28"/>
        </w:rPr>
        <w:t>5. Краткая информация о проведении анализа состояния и перспектив развития системы образования (данные, на основании которых проводился анализ, данные об использовании дополнительных показателей – резул</w:t>
      </w:r>
      <w:r w:rsidRPr="0019697B">
        <w:rPr>
          <w:rFonts w:ascii="Times New Roman" w:hAnsi="Times New Roman" w:cs="Times New Roman"/>
          <w:b/>
          <w:sz w:val="28"/>
          <w:szCs w:val="28"/>
        </w:rPr>
        <w:t>ьтаты опросов</w:t>
      </w:r>
      <w:r w:rsidR="00BE1F10" w:rsidRPr="0019697B">
        <w:rPr>
          <w:rFonts w:ascii="Times New Roman" w:hAnsi="Times New Roman" w:cs="Times New Roman"/>
          <w:b/>
          <w:sz w:val="28"/>
          <w:szCs w:val="28"/>
        </w:rPr>
        <w:t>)</w:t>
      </w:r>
    </w:p>
    <w:p w:rsidR="00BE1F10" w:rsidRPr="0019697B" w:rsidRDefault="00BE1F10" w:rsidP="00650C0D">
      <w:pPr>
        <w:spacing w:line="31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7B">
        <w:rPr>
          <w:rFonts w:ascii="Times New Roman" w:eastAsia="Calibri" w:hAnsi="Times New Roman" w:cs="Times New Roman"/>
          <w:sz w:val="28"/>
          <w:szCs w:val="28"/>
        </w:rPr>
        <w:t>Проведение мониторинга муниципальной системы образования осуществлялось:</w:t>
      </w:r>
    </w:p>
    <w:p w:rsidR="00BE1F10" w:rsidRPr="0019697B" w:rsidRDefault="00BE1F10" w:rsidP="008D06B9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7B">
        <w:rPr>
          <w:rFonts w:ascii="Times New Roman" w:eastAsia="Calibri" w:hAnsi="Times New Roman" w:cs="Times New Roman"/>
          <w:sz w:val="28"/>
          <w:szCs w:val="28"/>
        </w:rPr>
        <w:lastRenderedPageBreak/>
        <w:t>- во исполнение Постановления Правительства Российско</w:t>
      </w:r>
      <w:r w:rsidR="008B631C" w:rsidRPr="0019697B">
        <w:rPr>
          <w:rFonts w:ascii="Times New Roman" w:eastAsia="Calibri" w:hAnsi="Times New Roman" w:cs="Times New Roman"/>
          <w:sz w:val="28"/>
          <w:szCs w:val="28"/>
        </w:rPr>
        <w:t>й Федерации от 05.08.2013 №662 «</w:t>
      </w:r>
      <w:r w:rsidRPr="0019697B">
        <w:rPr>
          <w:rFonts w:ascii="Times New Roman" w:eastAsia="Calibri" w:hAnsi="Times New Roman" w:cs="Times New Roman"/>
          <w:sz w:val="28"/>
          <w:szCs w:val="28"/>
        </w:rPr>
        <w:t>Об   осуществлении мониторинга системы образования»;</w:t>
      </w:r>
    </w:p>
    <w:p w:rsidR="00BE1F10" w:rsidRPr="0019697B" w:rsidRDefault="00BE1F10" w:rsidP="008D06B9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7B">
        <w:rPr>
          <w:rFonts w:ascii="Times New Roman" w:eastAsia="Calibri" w:hAnsi="Times New Roman" w:cs="Times New Roman"/>
          <w:sz w:val="28"/>
          <w:szCs w:val="28"/>
        </w:rPr>
        <w:t xml:space="preserve"> - в соответствии с письмом Департамента образования и молодежной политики Ханты-Мансийского автономного округа – Югры от 30.09.2019 №9396 «О подготовке итогового отчета» (приложения 1, 2 – Показатели мониторинга системы образования, Методика расчета показателей мониторинга системы образования).</w:t>
      </w:r>
    </w:p>
    <w:p w:rsidR="00BE1F10" w:rsidRPr="0019697B" w:rsidRDefault="00BE1F10" w:rsidP="008D06B9">
      <w:pPr>
        <w:spacing w:line="312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>В тексте используются данные федерального статистического наблюдения (формы ОО</w:t>
      </w:r>
      <w:r w:rsidR="00142905"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>-1 и ОО-2 (2017-2018</w:t>
      </w: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годы), № 1-ДО, 1-ДОП), мониторинговых исследований, информация о доступности и качестве общего и дополнительного образования, материалы государственной итоговой аттестации выпускников 9-х и 11-х классов. </w:t>
      </w:r>
    </w:p>
    <w:p w:rsidR="008B631C" w:rsidRPr="0019697B" w:rsidRDefault="008B631C" w:rsidP="00F520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B9" w:rsidRPr="0019697B" w:rsidRDefault="00DE054D" w:rsidP="00F5200A">
      <w:pPr>
        <w:pStyle w:val="a7"/>
        <w:numPr>
          <w:ilvl w:val="0"/>
          <w:numId w:val="16"/>
        </w:numPr>
        <w:tabs>
          <w:tab w:val="left" w:pos="709"/>
        </w:tabs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7B">
        <w:rPr>
          <w:rFonts w:ascii="Times New Roman" w:hAnsi="Times New Roman" w:cs="Times New Roman"/>
          <w:b/>
          <w:sz w:val="28"/>
          <w:szCs w:val="28"/>
        </w:rPr>
        <w:t>Анализ состояния и перспектив развития системы образования: основная часть</w:t>
      </w:r>
      <w:r w:rsidR="008B631C" w:rsidRPr="00196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636" w:rsidRPr="0019697B" w:rsidRDefault="00250636" w:rsidP="002506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31C" w:rsidRPr="0019697B" w:rsidRDefault="00525FD3" w:rsidP="00F5200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7B">
        <w:rPr>
          <w:rFonts w:ascii="Times New Roman" w:hAnsi="Times New Roman" w:cs="Times New Roman"/>
          <w:b/>
          <w:sz w:val="28"/>
          <w:szCs w:val="28"/>
        </w:rPr>
        <w:t>2</w:t>
      </w:r>
      <w:r w:rsidR="008B631C" w:rsidRPr="0019697B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250636" w:rsidRPr="0019697B">
        <w:rPr>
          <w:rFonts w:ascii="Times New Roman" w:hAnsi="Times New Roman" w:cs="Times New Roman"/>
          <w:b/>
          <w:sz w:val="28"/>
          <w:szCs w:val="28"/>
        </w:rPr>
        <w:t xml:space="preserve">Сведения о развитии дошкольного образования </w:t>
      </w:r>
    </w:p>
    <w:p w:rsidR="000E3B9D" w:rsidRPr="0019697B" w:rsidRDefault="000E3B9D" w:rsidP="0025063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3B9D" w:rsidRPr="0019697B" w:rsidRDefault="000E3B9D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В муниципальной системе образования созданы условия для обеспечения прав граждан на получение бесплатного доступного дошкольного образования. </w:t>
      </w:r>
    </w:p>
    <w:p w:rsidR="00200184" w:rsidRPr="0019697B" w:rsidRDefault="00200184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Развитие системы дошкольного образования в 2018 году осуществлялось в соответствии с целевыми ориентирами, заданными в Указах Президента Российской Федерации от 7 мая 2012 года № 599 «О мерах по реализации государственной политики в области образования и науки», от 7 мая 2012 года № 597 «О мероприятиях по реализации государственной социальной политики», Государственной программе Российской Федерации «Развитие образования». </w:t>
      </w:r>
    </w:p>
    <w:p w:rsidR="00525FD3" w:rsidRPr="0019697B" w:rsidRDefault="00525FD3" w:rsidP="00525FD3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Продолжились работы по формированию образовательной сети и развитию финансово-экономических механизмов, обеспечивающих равный доступ населения к услугам дошкольного образования детей. Одним из ключевых направлений является повышение заработной платы педагогических работников с учетом показателей эффективности и качества их работы, а также с учетом перехода на эффективный контракт в целях достижения качественных результатов педагогической работы. </w:t>
      </w:r>
    </w:p>
    <w:p w:rsidR="00525FD3" w:rsidRPr="0019697B" w:rsidRDefault="00525FD3" w:rsidP="00525FD3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FD3" w:rsidRPr="0019697B" w:rsidRDefault="000B443F" w:rsidP="00F5200A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19697B">
        <w:rPr>
          <w:rFonts w:ascii="Times New Roman" w:hAnsi="Times New Roman" w:cs="Times New Roman"/>
          <w:b/>
          <w:sz w:val="28"/>
          <w:szCs w:val="28"/>
        </w:rPr>
        <w:t>Сеть и к</w:t>
      </w:r>
      <w:r w:rsidR="00525FD3" w:rsidRPr="0019697B">
        <w:rPr>
          <w:rFonts w:ascii="Times New Roman" w:hAnsi="Times New Roman" w:cs="Times New Roman"/>
          <w:b/>
          <w:sz w:val="28"/>
          <w:szCs w:val="28"/>
        </w:rPr>
        <w:t xml:space="preserve">онтингент </w:t>
      </w:r>
    </w:p>
    <w:p w:rsidR="000E3B9D" w:rsidRPr="0019697B" w:rsidRDefault="000E3B9D" w:rsidP="00525FD3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включает 7 муниципальных дошкольных образовательных автономных учреждений. </w:t>
      </w:r>
    </w:p>
    <w:p w:rsidR="000E3B9D" w:rsidRPr="0019697B" w:rsidRDefault="000E3B9D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lastRenderedPageBreak/>
        <w:t xml:space="preserve">Охват детей дошкольными образовательными организациями (отношение численности детей, посещающих ДОО, к численности детей в возрасте от 2 месяцев до </w:t>
      </w:r>
      <w:r w:rsidR="00564BA8" w:rsidRPr="0019697B">
        <w:rPr>
          <w:rFonts w:ascii="Times New Roman" w:hAnsi="Times New Roman" w:cs="Times New Roman"/>
          <w:sz w:val="28"/>
          <w:szCs w:val="28"/>
        </w:rPr>
        <w:t>7</w:t>
      </w:r>
      <w:r w:rsidRPr="0019697B">
        <w:rPr>
          <w:rFonts w:ascii="Times New Roman" w:hAnsi="Times New Roman" w:cs="Times New Roman"/>
          <w:sz w:val="28"/>
          <w:szCs w:val="28"/>
        </w:rPr>
        <w:t xml:space="preserve"> лет включительно, скорректированной на численность детей соответствующих возрастов, обучающихся в общеобразовательных организациях) </w:t>
      </w:r>
      <w:r w:rsidRPr="001969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составил 58,57% (2017 год – </w:t>
      </w:r>
      <w:r w:rsidR="00200184" w:rsidRPr="001969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54,80</w:t>
      </w:r>
      <w:r w:rsidRPr="001969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%). </w:t>
      </w:r>
    </w:p>
    <w:p w:rsidR="00EC7C4D" w:rsidRPr="0019697B" w:rsidRDefault="00EC7C4D" w:rsidP="008D06B9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Численность детей в дошкольных образовательных организациях составила </w:t>
      </w:r>
      <w:r w:rsidRPr="0019697B">
        <w:rPr>
          <w:rFonts w:ascii="Times New Roman" w:hAnsi="Times New Roman" w:cs="Times New Roman"/>
          <w:sz w:val="28"/>
          <w:szCs w:val="28"/>
        </w:rPr>
        <w:br/>
      </w:r>
      <w:r w:rsidR="00200184" w:rsidRPr="0019697B">
        <w:rPr>
          <w:rFonts w:ascii="Times New Roman" w:hAnsi="Times New Roman" w:cs="Times New Roman"/>
          <w:sz w:val="28"/>
          <w:szCs w:val="28"/>
        </w:rPr>
        <w:t>2794 человек (2017</w:t>
      </w:r>
      <w:r w:rsidRPr="0019697B">
        <w:rPr>
          <w:rFonts w:ascii="Times New Roman" w:hAnsi="Times New Roman" w:cs="Times New Roman"/>
          <w:sz w:val="28"/>
          <w:szCs w:val="28"/>
        </w:rPr>
        <w:t xml:space="preserve"> -  2813 человек). </w:t>
      </w:r>
    </w:p>
    <w:p w:rsidR="004B7EB5" w:rsidRPr="0019697B" w:rsidRDefault="000E3B9D" w:rsidP="004B7EB5">
      <w:pPr>
        <w:spacing w:line="312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Охват детей в возрасте от 3 до 7 лет составил 85,01</w:t>
      </w:r>
      <w:r w:rsidRPr="001969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% </w:t>
      </w:r>
      <w:r w:rsidR="00200184" w:rsidRPr="001969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(2017 – 68,5</w:t>
      </w:r>
      <w:r w:rsidRPr="001969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%).  </w:t>
      </w:r>
      <w:r w:rsidR="00EC7C4D" w:rsidRPr="001969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Доступность дошкольного образования для детей в возрасте от 3 до 7 лет в 2018 году также как в 2017 году, составляет 100%.</w:t>
      </w:r>
      <w:r w:rsidR="004B7EB5" w:rsidRPr="001969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C7C4D" w:rsidRPr="0019697B" w:rsidRDefault="004B7EB5" w:rsidP="004B7EB5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Наполняемость групп кратковременного пребывания в ДОО составляет 0 человек (не формировались). Это обусловлено снижением потребности в группах, в связи с предоставлением детям мест в группах полного дня. </w:t>
      </w:r>
    </w:p>
    <w:p w:rsidR="00525FD3" w:rsidRPr="0019697B" w:rsidRDefault="00525FD3" w:rsidP="00525FD3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В настоящее время реализация федерального государственного образовательного стандарта дошкольного образования осуществляется во всех образовательных организациях, реализующих образовательную программу дошкольного образования. </w:t>
      </w:r>
    </w:p>
    <w:p w:rsidR="00525FD3" w:rsidRPr="0019697B" w:rsidRDefault="00525FD3" w:rsidP="008D06B9">
      <w:pPr>
        <w:spacing w:line="312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25FD3" w:rsidRPr="0019697B" w:rsidRDefault="00525FD3" w:rsidP="00F5200A">
      <w:pPr>
        <w:spacing w:line="312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969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Кадровое обеспечение</w:t>
      </w:r>
    </w:p>
    <w:p w:rsidR="00525FD3" w:rsidRPr="0019697B" w:rsidRDefault="00525FD3" w:rsidP="000B443F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Увеличение в 2018 году численности детей в образовательных организациях, реализующих программы дошкольного образования, сопровождалось ростом численности педагогических сотрудников на</w:t>
      </w:r>
      <w:r w:rsidR="000B443F" w:rsidRPr="0019697B">
        <w:rPr>
          <w:rFonts w:ascii="Times New Roman" w:hAnsi="Times New Roman" w:cs="Times New Roman"/>
          <w:sz w:val="28"/>
          <w:szCs w:val="28"/>
        </w:rPr>
        <w:t xml:space="preserve"> 14</w:t>
      </w:r>
      <w:r w:rsidRPr="0019697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B443F" w:rsidRPr="0019697B">
        <w:rPr>
          <w:rFonts w:ascii="Times New Roman" w:hAnsi="Times New Roman" w:cs="Times New Roman"/>
          <w:sz w:val="28"/>
          <w:szCs w:val="28"/>
        </w:rPr>
        <w:t xml:space="preserve"> и составило 313 человек. (2017- 299 человек). </w:t>
      </w:r>
    </w:p>
    <w:p w:rsidR="00152599" w:rsidRPr="0019697B" w:rsidRDefault="00152599" w:rsidP="000B443F">
      <w:pPr>
        <w:spacing w:line="312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52599" w:rsidRPr="0019697B" w:rsidRDefault="00152599" w:rsidP="00F5200A">
      <w:pPr>
        <w:spacing w:line="312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9697B">
        <w:rPr>
          <w:rFonts w:ascii="Times New Roman" w:hAnsi="Times New Roman" w:cs="Times New Roman"/>
          <w:b/>
          <w:iCs/>
          <w:sz w:val="28"/>
          <w:szCs w:val="28"/>
        </w:rPr>
        <w:t>Материально-техническое и информационное обеспечение</w:t>
      </w:r>
    </w:p>
    <w:p w:rsidR="00152599" w:rsidRPr="0019697B" w:rsidRDefault="00152599" w:rsidP="00152599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Значение показателя «Площадь помещений, используемых для нужд муниципальных дошкольных образовательных организаций, в расчете на одного воспитанника» уменьшилось и составило 5,5 кв. м. (2017 - 6,4 кв. м.), что обусловлено ростом числа обучающихся.</w:t>
      </w:r>
    </w:p>
    <w:p w:rsidR="00525FD3" w:rsidRPr="0019697B" w:rsidRDefault="00152599" w:rsidP="008D06B9">
      <w:pPr>
        <w:spacing w:line="312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Все детские сады города расположены в полностью благоустроенных зданиях (водоснабжение, отопление, канализация) и имеют физкультурные залы. 4 муниципальных детских сада имеют плавательный бассейн.</w:t>
      </w:r>
    </w:p>
    <w:p w:rsidR="002C39FB" w:rsidRPr="0019697B" w:rsidRDefault="002C39FB" w:rsidP="002C39FB">
      <w:pPr>
        <w:tabs>
          <w:tab w:val="left" w:pos="720"/>
        </w:tabs>
        <w:spacing w:line="312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Для успешной реализации образовательных программ в детских садах установлено сенсорное и интерактивное оборудование. </w:t>
      </w:r>
    </w:p>
    <w:p w:rsidR="004B7EB5" w:rsidRPr="0019697B" w:rsidRDefault="004B7EB5" w:rsidP="004B7EB5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Во всех детских садах функционирует автоматизированная информационная система «Аверс: WEB – комплектование» (далее – АИС), </w:t>
      </w:r>
      <w:r w:rsidRPr="0019697B">
        <w:rPr>
          <w:rFonts w:ascii="Times New Roman" w:hAnsi="Times New Roman" w:cs="Times New Roman"/>
          <w:sz w:val="28"/>
          <w:szCs w:val="28"/>
        </w:rPr>
        <w:lastRenderedPageBreak/>
        <w:t xml:space="preserve">интегрированная с порталами государственных и муниципальных услуг, посредством которой гражданам города предоставляется муниципальная услуга в электронном виде по приему заявлений и постановке на учет в списки очередности и зачислению детей в ДОО, позволяющая оптимизировать процедуру комплектования ДОО, вести регистрацию, электронный учет, личные дела воспитанников и сотрудников. </w:t>
      </w:r>
    </w:p>
    <w:p w:rsidR="00152599" w:rsidRPr="0019697B" w:rsidRDefault="00152599" w:rsidP="004B7EB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</w:rPr>
      </w:pPr>
    </w:p>
    <w:p w:rsidR="00152599" w:rsidRPr="0019697B" w:rsidRDefault="00152599" w:rsidP="00F5200A">
      <w:pPr>
        <w:autoSpaceDE w:val="0"/>
        <w:autoSpaceDN w:val="0"/>
        <w:adjustRightInd w:val="0"/>
        <w:spacing w:line="312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</w:rPr>
        <w:t>Условия получения дошкольного образования лицами с ограниченными возможностями здоровья и инвалидами</w:t>
      </w:r>
    </w:p>
    <w:p w:rsidR="00E124CF" w:rsidRPr="0019697B" w:rsidRDefault="00E124CF" w:rsidP="00152599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Наполняемость групп, открытых для детей с ОВЗ по запросам населения, согласно рекомендациям территориальной психолого-медико-педагогической комиссии (ТПМПК) зависит от нозологии обучающихся, которые в соответствии с требованиями СанПиН комплектуются с разным количеством детей: </w:t>
      </w:r>
    </w:p>
    <w:p w:rsidR="00E124CF" w:rsidRPr="0019697B" w:rsidRDefault="00E124CF" w:rsidP="008D06B9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- компенсирующей направленности в 2018 году 8 человек</w:t>
      </w:r>
      <w:r w:rsidR="00200184" w:rsidRPr="0019697B">
        <w:rPr>
          <w:rFonts w:ascii="Times New Roman" w:hAnsi="Times New Roman" w:cs="Times New Roman"/>
          <w:sz w:val="28"/>
          <w:szCs w:val="28"/>
        </w:rPr>
        <w:t xml:space="preserve"> (2017 – 0 человек)</w:t>
      </w:r>
      <w:r w:rsidRPr="0019697B">
        <w:rPr>
          <w:rFonts w:ascii="Times New Roman" w:hAnsi="Times New Roman" w:cs="Times New Roman"/>
          <w:sz w:val="28"/>
          <w:szCs w:val="28"/>
        </w:rPr>
        <w:t>;</w:t>
      </w:r>
    </w:p>
    <w:p w:rsidR="00E124CF" w:rsidRPr="0019697B" w:rsidRDefault="00E124CF" w:rsidP="008D06B9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- комбинированной </w:t>
      </w:r>
      <w:r w:rsidR="00521496" w:rsidRPr="0019697B">
        <w:rPr>
          <w:rFonts w:ascii="Times New Roman" w:hAnsi="Times New Roman" w:cs="Times New Roman"/>
          <w:sz w:val="28"/>
          <w:szCs w:val="28"/>
        </w:rPr>
        <w:t>направленности в 2018 году 15</w:t>
      </w:r>
      <w:r w:rsidRPr="0019697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00184" w:rsidRPr="0019697B">
        <w:rPr>
          <w:rFonts w:ascii="Times New Roman" w:hAnsi="Times New Roman" w:cs="Times New Roman"/>
          <w:sz w:val="28"/>
          <w:szCs w:val="28"/>
        </w:rPr>
        <w:t xml:space="preserve"> (2017 </w:t>
      </w:r>
      <w:r w:rsidR="00521496" w:rsidRPr="0019697B">
        <w:rPr>
          <w:rFonts w:ascii="Times New Roman" w:hAnsi="Times New Roman" w:cs="Times New Roman"/>
          <w:sz w:val="28"/>
          <w:szCs w:val="28"/>
        </w:rPr>
        <w:t>–</w:t>
      </w:r>
      <w:r w:rsidR="00200184" w:rsidRPr="0019697B">
        <w:rPr>
          <w:rFonts w:ascii="Times New Roman" w:hAnsi="Times New Roman" w:cs="Times New Roman"/>
          <w:sz w:val="28"/>
          <w:szCs w:val="28"/>
        </w:rPr>
        <w:t xml:space="preserve"> </w:t>
      </w:r>
      <w:r w:rsidR="00521496" w:rsidRPr="0019697B">
        <w:rPr>
          <w:rFonts w:ascii="Times New Roman" w:hAnsi="Times New Roman" w:cs="Times New Roman"/>
          <w:sz w:val="28"/>
          <w:szCs w:val="28"/>
        </w:rPr>
        <w:t>16 человек).</w:t>
      </w:r>
    </w:p>
    <w:p w:rsidR="00E124CF" w:rsidRPr="0019697B" w:rsidRDefault="00E124CF" w:rsidP="008D06B9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Наполняемость групп общеразвивающей направленности в 2018 году- </w:t>
      </w:r>
      <w:r w:rsidR="00521496" w:rsidRPr="0019697B">
        <w:rPr>
          <w:rFonts w:ascii="Times New Roman" w:hAnsi="Times New Roman" w:cs="Times New Roman"/>
          <w:sz w:val="28"/>
          <w:szCs w:val="28"/>
        </w:rPr>
        <w:t>23,17 человек (2017-25,7</w:t>
      </w:r>
      <w:r w:rsidRPr="0019697B">
        <w:rPr>
          <w:rFonts w:ascii="Times New Roman" w:hAnsi="Times New Roman" w:cs="Times New Roman"/>
          <w:sz w:val="28"/>
          <w:szCs w:val="28"/>
        </w:rPr>
        <w:t>0).</w:t>
      </w:r>
    </w:p>
    <w:p w:rsidR="00152599" w:rsidRPr="0019697B" w:rsidRDefault="007518DD" w:rsidP="004B7EB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Детские сады посещает 25 воспитанников с ограниченными возможностями здоровья. </w:t>
      </w:r>
      <w:r w:rsidRPr="0019697B">
        <w:rPr>
          <w:rStyle w:val="afb"/>
          <w:rFonts w:ascii="Times New Roman" w:hAnsi="Times New Roman" w:cs="Times New Roman"/>
          <w:i w:val="0"/>
          <w:sz w:val="28"/>
          <w:szCs w:val="28"/>
        </w:rPr>
        <w:t>Также д</w:t>
      </w:r>
      <w:r w:rsidRPr="0019697B">
        <w:rPr>
          <w:rFonts w:ascii="Times New Roman" w:hAnsi="Times New Roman" w:cs="Times New Roman"/>
          <w:sz w:val="28"/>
          <w:szCs w:val="28"/>
        </w:rPr>
        <w:t xml:space="preserve">ошкольными образовательными организациями предоставляется методическая, диагностическая и консультативная помощь семьям, воспитывающим детей дошкольного возраста на дому. </w:t>
      </w:r>
    </w:p>
    <w:p w:rsidR="00E124CF" w:rsidRPr="0019697B" w:rsidRDefault="00E124CF" w:rsidP="008D06B9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В связи с вышеизложенным наполняемость групп меняется в зависимости от возраста детей, находящихся в данной группе, а также от направленности данных групп.</w:t>
      </w:r>
    </w:p>
    <w:p w:rsidR="00E124CF" w:rsidRPr="0019697B" w:rsidRDefault="00E124CF" w:rsidP="008D06B9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Удельный вес численности детей, посещающих группы различной направленности, в общей численности детей, посещающих организации составляют в группах:</w:t>
      </w:r>
    </w:p>
    <w:p w:rsidR="00E124CF" w:rsidRPr="0019697B" w:rsidRDefault="00E124CF" w:rsidP="008D06B9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-  компенсирующей направленности в 2018 году составляет 0,29</w:t>
      </w:r>
      <w:r w:rsidR="00521496" w:rsidRPr="0019697B">
        <w:rPr>
          <w:rFonts w:ascii="Times New Roman" w:hAnsi="Times New Roman" w:cs="Times New Roman"/>
          <w:sz w:val="28"/>
          <w:szCs w:val="28"/>
        </w:rPr>
        <w:t xml:space="preserve"> % (2017 – 0%</w:t>
      </w:r>
      <w:r w:rsidRPr="0019697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124CF" w:rsidRPr="0019697B" w:rsidRDefault="00E124CF" w:rsidP="008D06B9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- комбинирован</w:t>
      </w:r>
      <w:r w:rsidR="00521496" w:rsidRPr="0019697B">
        <w:rPr>
          <w:rFonts w:ascii="Times New Roman" w:hAnsi="Times New Roman" w:cs="Times New Roman"/>
          <w:sz w:val="28"/>
          <w:szCs w:val="28"/>
        </w:rPr>
        <w:t>ной направленности в 2018 году-3</w:t>
      </w:r>
      <w:r w:rsidRPr="0019697B">
        <w:rPr>
          <w:rFonts w:ascii="Times New Roman" w:hAnsi="Times New Roman" w:cs="Times New Roman"/>
          <w:sz w:val="28"/>
          <w:szCs w:val="28"/>
        </w:rPr>
        <w:t>,</w:t>
      </w:r>
      <w:r w:rsidR="00521496" w:rsidRPr="0019697B">
        <w:rPr>
          <w:rFonts w:ascii="Times New Roman" w:hAnsi="Times New Roman" w:cs="Times New Roman"/>
          <w:sz w:val="28"/>
          <w:szCs w:val="28"/>
        </w:rPr>
        <w:t>80% (2017 - 0,57 %</w:t>
      </w:r>
      <w:r w:rsidRPr="0019697B">
        <w:rPr>
          <w:rFonts w:ascii="Times New Roman" w:hAnsi="Times New Roman" w:cs="Times New Roman"/>
          <w:sz w:val="28"/>
          <w:szCs w:val="28"/>
        </w:rPr>
        <w:t>).</w:t>
      </w:r>
    </w:p>
    <w:p w:rsidR="00521496" w:rsidRPr="0019697B" w:rsidRDefault="00E124CF" w:rsidP="008D06B9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Удельный вес детей общеразвивающе</w:t>
      </w:r>
      <w:r w:rsidR="00521496" w:rsidRPr="0019697B">
        <w:rPr>
          <w:rFonts w:ascii="Times New Roman" w:hAnsi="Times New Roman" w:cs="Times New Roman"/>
          <w:sz w:val="28"/>
          <w:szCs w:val="28"/>
        </w:rPr>
        <w:t xml:space="preserve">й направленности в 2018 году- 94,63% (в </w:t>
      </w:r>
      <w:proofErr w:type="gramStart"/>
      <w:r w:rsidR="00521496" w:rsidRPr="0019697B">
        <w:rPr>
          <w:rFonts w:ascii="Times New Roman" w:hAnsi="Times New Roman" w:cs="Times New Roman"/>
          <w:sz w:val="28"/>
          <w:szCs w:val="28"/>
        </w:rPr>
        <w:t>2017  -</w:t>
      </w:r>
      <w:proofErr w:type="gramEnd"/>
      <w:r w:rsidR="00521496" w:rsidRPr="0019697B">
        <w:rPr>
          <w:rFonts w:ascii="Times New Roman" w:hAnsi="Times New Roman" w:cs="Times New Roman"/>
          <w:sz w:val="28"/>
          <w:szCs w:val="28"/>
        </w:rPr>
        <w:t xml:space="preserve"> 95,95%</w:t>
      </w:r>
      <w:r w:rsidRPr="001969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39FB" w:rsidRPr="0019697B" w:rsidRDefault="002C39FB" w:rsidP="002C39FB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lastRenderedPageBreak/>
        <w:t>В муниципальных дошкольных образовательных учреждениях организовано обучение детей с нарушениями речи, зрения, интеллектуальными нарушениями, задержкой психического развития, реализуются адаптированные образовательные программы для детей с ОВЗ.</w:t>
      </w:r>
    </w:p>
    <w:p w:rsidR="000E3B9D" w:rsidRPr="0019697B" w:rsidRDefault="004B7EB5" w:rsidP="002C39FB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Семьям, обеспечивающим получение детьми дошкольного образования в семейной форме, на базе дошкольных образовательных учреждений предоставляются и иные вариативные формы поддержки, такие как </w:t>
      </w:r>
      <w:proofErr w:type="spellStart"/>
      <w:r w:rsidRPr="0019697B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19697B">
        <w:rPr>
          <w:rFonts w:ascii="Times New Roman" w:hAnsi="Times New Roman" w:cs="Times New Roman"/>
          <w:sz w:val="28"/>
          <w:szCs w:val="28"/>
        </w:rPr>
        <w:t xml:space="preserve"> (МДОАУ </w:t>
      </w:r>
      <w:proofErr w:type="spellStart"/>
      <w:r w:rsidRPr="0019697B">
        <w:rPr>
          <w:rFonts w:ascii="Times New Roman" w:hAnsi="Times New Roman" w:cs="Times New Roman"/>
          <w:sz w:val="28"/>
          <w:szCs w:val="28"/>
        </w:rPr>
        <w:t>црр</w:t>
      </w:r>
      <w:proofErr w:type="spellEnd"/>
      <w:r w:rsidRPr="0019697B">
        <w:rPr>
          <w:rFonts w:ascii="Times New Roman" w:hAnsi="Times New Roman" w:cs="Times New Roman"/>
          <w:sz w:val="28"/>
          <w:szCs w:val="28"/>
        </w:rPr>
        <w:t>-д/с «Фантазия»), во всех учреждения есть служба ранней помощи.</w:t>
      </w:r>
    </w:p>
    <w:p w:rsidR="002C39FB" w:rsidRPr="0019697B" w:rsidRDefault="002C39FB" w:rsidP="002C39FB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9FB" w:rsidRPr="0019697B" w:rsidRDefault="002C39FB" w:rsidP="00F5200A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7B">
        <w:rPr>
          <w:rFonts w:ascii="Times New Roman" w:hAnsi="Times New Roman" w:cs="Times New Roman"/>
          <w:b/>
          <w:sz w:val="28"/>
          <w:szCs w:val="28"/>
        </w:rPr>
        <w:t>Изменение сети дошкольных образовательных организаций</w:t>
      </w:r>
    </w:p>
    <w:p w:rsidR="004B2B62" w:rsidRPr="0019697B" w:rsidRDefault="002C39FB" w:rsidP="006B57AA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В рамках реализации государственно-частного партнерства на территории города построен детский сад на 290 мест в микрорайоне №8 «Горка» (разрешение на ввод от 19.10.2016 №86-15-22-2016), ввод в эксплуатацию осуществлен в 2017 году, (распоряжение администрации города от 10.07.2017 года №1258-ра «О создании муниципального дошкольного образовательного автономного учреждения детского сада  общеразвивающего вида «Золотой ключик» с приоритетным осуществлением деятельности по физическому развитию детей»), муниципальная услуга «Присмотр и уход» о</w:t>
      </w:r>
      <w:r w:rsidR="006B57AA" w:rsidRPr="0019697B">
        <w:rPr>
          <w:rFonts w:ascii="Times New Roman" w:hAnsi="Times New Roman" w:cs="Times New Roman"/>
          <w:sz w:val="28"/>
          <w:szCs w:val="28"/>
        </w:rPr>
        <w:t>существляется с 01.04.2018 года</w:t>
      </w:r>
    </w:p>
    <w:p w:rsidR="00F5200A" w:rsidRPr="0019697B" w:rsidRDefault="00F5200A" w:rsidP="00F5200A">
      <w:pPr>
        <w:spacing w:line="312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B7EB5" w:rsidRPr="0019697B" w:rsidRDefault="002C39FB" w:rsidP="00F5200A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7B">
        <w:rPr>
          <w:rFonts w:ascii="Times New Roman" w:hAnsi="Times New Roman" w:cs="Times New Roman"/>
          <w:b/>
          <w:iCs/>
          <w:sz w:val="28"/>
          <w:szCs w:val="28"/>
        </w:rPr>
        <w:t>Финансово-экономическая деятельность</w:t>
      </w:r>
    </w:p>
    <w:p w:rsidR="004B7EB5" w:rsidRPr="0019697B" w:rsidRDefault="002C39FB" w:rsidP="002C39FB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Средняя заработная плата педагогические работники дошкольных образовательных организаций в 2018 году составила 53 700,3 рублей. </w:t>
      </w:r>
    </w:p>
    <w:p w:rsidR="00F5200A" w:rsidRPr="0019697B" w:rsidRDefault="00F5200A" w:rsidP="00F5200A">
      <w:pPr>
        <w:spacing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B62" w:rsidRPr="0019697B" w:rsidRDefault="004B2B62" w:rsidP="00F5200A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7B">
        <w:rPr>
          <w:rFonts w:ascii="Times New Roman" w:hAnsi="Times New Roman" w:cs="Times New Roman"/>
          <w:b/>
          <w:sz w:val="28"/>
          <w:szCs w:val="28"/>
        </w:rPr>
        <w:t xml:space="preserve">Создание безопасных условий при организации образовательного процесса </w:t>
      </w:r>
    </w:p>
    <w:p w:rsidR="004B2B62" w:rsidRPr="0019697B" w:rsidRDefault="004B2B62" w:rsidP="004B2B62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Во всех детских садах функционируют технические системы, обеспечивающие пожарную безопасность и антитеррористическую защищенность объектов, выполнены работы по модернизации систем пожарной безопасности.</w:t>
      </w:r>
    </w:p>
    <w:p w:rsidR="00F5200A" w:rsidRPr="0019697B" w:rsidRDefault="00F5200A" w:rsidP="00F5200A">
      <w:pPr>
        <w:autoSpaceDE w:val="0"/>
        <w:autoSpaceDN w:val="0"/>
        <w:adjustRightInd w:val="0"/>
        <w:spacing w:line="312" w:lineRule="auto"/>
        <w:jc w:val="both"/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</w:rPr>
      </w:pPr>
    </w:p>
    <w:p w:rsidR="004B2B62" w:rsidRPr="0019697B" w:rsidRDefault="004B2B62" w:rsidP="00F5200A">
      <w:pPr>
        <w:autoSpaceDE w:val="0"/>
        <w:autoSpaceDN w:val="0"/>
        <w:adjustRightInd w:val="0"/>
        <w:spacing w:line="312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</w:rPr>
        <w:t xml:space="preserve">Выводы </w:t>
      </w:r>
    </w:p>
    <w:p w:rsidR="004B2B62" w:rsidRPr="0019697B" w:rsidRDefault="004B2B62" w:rsidP="004B2B6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Активные меры по повышению доступности дошкольного образования способствовали достижению позитивных результатов в работе по увеличению охвата дошкольным образованием в условиях опережающего роста спроса на услуги дошкольного образования по сравнению с темпом роста инфраструктуры. </w:t>
      </w:r>
    </w:p>
    <w:p w:rsidR="004B2B62" w:rsidRPr="0019697B" w:rsidRDefault="004B2B62" w:rsidP="004B2B6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Ежегодно увеличивается численность воспитанников с ограниченными возможностями здоровья благодаря созданию специальных условий в дошкольных организациях для детей с особенностями развития. </w:t>
      </w:r>
    </w:p>
    <w:p w:rsidR="004B2B62" w:rsidRPr="0019697B" w:rsidRDefault="004B2B62" w:rsidP="004B2B6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Данные результаты свидетельствуют об эффективности принимаемых мер по созданию дополнительных мест в образовательных организациях. </w:t>
      </w:r>
    </w:p>
    <w:p w:rsidR="004B2B62" w:rsidRPr="0019697B" w:rsidRDefault="004B2B62" w:rsidP="004B2B6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Развиваются вариативные формы дошкольного образования. </w:t>
      </w:r>
    </w:p>
    <w:p w:rsidR="004B2B62" w:rsidRPr="0019697B" w:rsidRDefault="004B2B62" w:rsidP="004B2B62">
      <w:pPr>
        <w:spacing w:line="312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>Обеспечен планомерный рост заработной платы педагогических работников дошкольных образовательных учреждений.</w:t>
      </w:r>
    </w:p>
    <w:p w:rsidR="002E4A82" w:rsidRPr="0019697B" w:rsidRDefault="002E4A82" w:rsidP="004B2B62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B62" w:rsidRPr="0019697B" w:rsidRDefault="002E4A82" w:rsidP="00F5200A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b/>
          <w:bCs/>
          <w:sz w:val="28"/>
          <w:szCs w:val="28"/>
        </w:rPr>
        <w:t>2.2. Сведения о развитии начального общего образования, основного общего образования и среднего общего образования</w:t>
      </w:r>
    </w:p>
    <w:p w:rsidR="002E4A82" w:rsidRPr="0019697B" w:rsidRDefault="002E4A82" w:rsidP="002E4A82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Развитие системы начального общего, основного общего и среднего общего образования в 2018 году осуществлялось в соответствии с Государственной программой Российской Федерации «Развитие образования», целевыми ориентирами, определенными указами Президента Российской Федерации от 7.05.2012 № 599 «О мерах по реализации государственной политики в области образования и науки», от 7.05.2012 № 597 «О мероприятиях по реализации государственной социальной политики».</w:t>
      </w:r>
    </w:p>
    <w:p w:rsidR="00564BA8" w:rsidRPr="0019697B" w:rsidRDefault="00202656" w:rsidP="002E4A82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В муниципальной системе образования созданы условия для обеспечения прав граждан на получение обязательного бесплатного доступного начального общего, основного общего и среднего общего образования. </w:t>
      </w:r>
    </w:p>
    <w:p w:rsidR="002E4A82" w:rsidRPr="0019697B" w:rsidRDefault="002E4A82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76E" w:rsidRPr="0019697B" w:rsidRDefault="0092076E" w:rsidP="00F5200A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7B">
        <w:rPr>
          <w:rFonts w:ascii="Times New Roman" w:hAnsi="Times New Roman" w:cs="Times New Roman"/>
          <w:b/>
          <w:sz w:val="28"/>
          <w:szCs w:val="28"/>
        </w:rPr>
        <w:t xml:space="preserve">Сеть и контингент </w:t>
      </w:r>
    </w:p>
    <w:p w:rsidR="007E438D" w:rsidRPr="0019697B" w:rsidRDefault="007E438D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В отчетном году образовательную деятельность осуществляли 6 муниципальных бюджетных общеобразовательных организаций (1 средняя общеобразовательная школа с углубленным изучением отдельных предметов, 1 комплекс средняя общеобразовательная школа – детский сад). </w:t>
      </w:r>
    </w:p>
    <w:p w:rsidR="0085167F" w:rsidRPr="0019697B" w:rsidRDefault="007E438D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Число обуч</w:t>
      </w:r>
      <w:r w:rsidR="00A61FF4" w:rsidRPr="0019697B">
        <w:rPr>
          <w:rFonts w:ascii="Times New Roman" w:hAnsi="Times New Roman" w:cs="Times New Roman"/>
          <w:sz w:val="28"/>
          <w:szCs w:val="28"/>
        </w:rPr>
        <w:t>ающихся в школах в 2018 году</w:t>
      </w:r>
      <w:r w:rsidRPr="0019697B">
        <w:rPr>
          <w:rFonts w:ascii="Times New Roman" w:hAnsi="Times New Roman" w:cs="Times New Roman"/>
          <w:sz w:val="28"/>
          <w:szCs w:val="28"/>
        </w:rPr>
        <w:t xml:space="preserve"> </w:t>
      </w:r>
      <w:r w:rsidR="00F65CF8" w:rsidRPr="0019697B">
        <w:rPr>
          <w:rFonts w:ascii="Times New Roman" w:hAnsi="Times New Roman" w:cs="Times New Roman"/>
          <w:sz w:val="28"/>
          <w:szCs w:val="28"/>
        </w:rPr>
        <w:t>5564 человек</w:t>
      </w:r>
      <w:r w:rsidR="0019393B" w:rsidRPr="0019697B">
        <w:rPr>
          <w:rFonts w:ascii="Times New Roman" w:hAnsi="Times New Roman" w:cs="Times New Roman"/>
          <w:sz w:val="28"/>
          <w:szCs w:val="28"/>
        </w:rPr>
        <w:t xml:space="preserve">а (в 2017 году </w:t>
      </w:r>
      <w:r w:rsidR="00D17FAA" w:rsidRPr="0019697B">
        <w:rPr>
          <w:rFonts w:ascii="Times New Roman" w:hAnsi="Times New Roman" w:cs="Times New Roman"/>
          <w:sz w:val="28"/>
          <w:szCs w:val="28"/>
        </w:rPr>
        <w:t xml:space="preserve">- </w:t>
      </w:r>
      <w:r w:rsidR="0019393B" w:rsidRPr="0019697B">
        <w:rPr>
          <w:rFonts w:ascii="Times New Roman" w:hAnsi="Times New Roman" w:cs="Times New Roman"/>
          <w:sz w:val="28"/>
          <w:szCs w:val="28"/>
        </w:rPr>
        <w:t xml:space="preserve">5478 человек), классов-комплектов </w:t>
      </w:r>
      <w:r w:rsidR="00D17FAA" w:rsidRPr="0019697B">
        <w:rPr>
          <w:rFonts w:ascii="Times New Roman" w:hAnsi="Times New Roman" w:cs="Times New Roman"/>
          <w:sz w:val="28"/>
          <w:szCs w:val="28"/>
        </w:rPr>
        <w:t xml:space="preserve">- </w:t>
      </w:r>
      <w:r w:rsidR="0019393B" w:rsidRPr="0019697B">
        <w:rPr>
          <w:rFonts w:ascii="Times New Roman" w:hAnsi="Times New Roman" w:cs="Times New Roman"/>
          <w:sz w:val="28"/>
          <w:szCs w:val="28"/>
        </w:rPr>
        <w:t xml:space="preserve">231 (2017 </w:t>
      </w:r>
      <w:r w:rsidR="00D17FAA" w:rsidRPr="0019697B">
        <w:rPr>
          <w:rFonts w:ascii="Times New Roman" w:hAnsi="Times New Roman" w:cs="Times New Roman"/>
          <w:sz w:val="28"/>
          <w:szCs w:val="28"/>
        </w:rPr>
        <w:t>-</w:t>
      </w:r>
      <w:r w:rsidR="0019393B" w:rsidRPr="0019697B">
        <w:rPr>
          <w:rFonts w:ascii="Times New Roman" w:hAnsi="Times New Roman" w:cs="Times New Roman"/>
          <w:sz w:val="28"/>
          <w:szCs w:val="28"/>
        </w:rPr>
        <w:t xml:space="preserve"> 228).</w:t>
      </w:r>
      <w:r w:rsidR="00F65CF8" w:rsidRPr="0019697B">
        <w:rPr>
          <w:rFonts w:ascii="Times New Roman" w:hAnsi="Times New Roman" w:cs="Times New Roman"/>
          <w:sz w:val="28"/>
          <w:szCs w:val="28"/>
        </w:rPr>
        <w:t xml:space="preserve"> </w:t>
      </w:r>
      <w:r w:rsidRPr="0019697B">
        <w:rPr>
          <w:rFonts w:ascii="Times New Roman" w:hAnsi="Times New Roman" w:cs="Times New Roman"/>
          <w:sz w:val="28"/>
          <w:szCs w:val="28"/>
        </w:rPr>
        <w:t xml:space="preserve">При этом контингент увеличился в основном за счет увеличения количества обучающихся начальной школы.  </w:t>
      </w:r>
      <w:r w:rsidR="00F65CF8"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Охват детей в возрасте 7 </w:t>
      </w:r>
      <w:r w:rsidR="0019393B"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>-</w:t>
      </w:r>
      <w:r w:rsidR="00F65CF8"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18</w:t>
      </w:r>
      <w:r w:rsidR="0085167F"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лет начальным общим, основным общим и средним общим образованием в муниципальных общеобразовательных организациях сос</w:t>
      </w:r>
      <w:r w:rsidR="00F65CF8"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>тавил 79,3%,</w:t>
      </w:r>
      <w:r w:rsidR="0085167F"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остальные дети данного возраста обучаются в организациях</w:t>
      </w:r>
      <w:r w:rsidR="00F65CF8"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профессионального образования.</w:t>
      </w:r>
    </w:p>
    <w:p w:rsidR="0085167F" w:rsidRPr="0019697B" w:rsidRDefault="0085167F" w:rsidP="008D06B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Для достижения новых качественных образовательных результатов в городе последовательно проводится работа по реализации федерального </w:t>
      </w: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государственного образовательного стандарта начального общего и внедрению стандартов основного общего образования.</w:t>
      </w:r>
    </w:p>
    <w:p w:rsidR="0085167F" w:rsidRPr="0019697B" w:rsidRDefault="00F65CF8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С 01.09.2018 начали обучаться в соответствии с ФГОС ООО в штатном режиме учащиеся 8-х классов всех общеобразовательных учреждений города. </w:t>
      </w:r>
    </w:p>
    <w:p w:rsidR="0085167F" w:rsidRPr="0019697B" w:rsidRDefault="00F65CF8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В муниципальных общеобразовательных учреждениях ведется подготовка к поэтапному введению федерального государственного образовательного стандарта среднего общего образования в штатном режиме с 2020 года.</w:t>
      </w:r>
    </w:p>
    <w:p w:rsidR="0085167F" w:rsidRPr="0019697B" w:rsidRDefault="00F65CF8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Важным качеством системы образования является ее вариативность. Учащимся предоставляются различные варианты образовательных программ в соответствии с их изменяющимися образовательными потребностями и возможностями. Образовательная деятельность организуется в классах различных видов: общеобразовательные классы, классы с реализацией адаптированных образовательных программ для детей с ОВЗ, профильные классы и классы с углублённым изучением отдельных предметов.</w:t>
      </w:r>
    </w:p>
    <w:p w:rsidR="00F65CF8" w:rsidRPr="0019697B" w:rsidRDefault="00F65CF8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Удельный вес численности обучающихся:</w:t>
      </w:r>
    </w:p>
    <w:p w:rsidR="00F65CF8" w:rsidRPr="0019697B" w:rsidRDefault="00F65CF8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-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 остается стабильным и составляет 6,44</w:t>
      </w:r>
      <w:proofErr w:type="gramStart"/>
      <w:r w:rsidRPr="0019697B">
        <w:rPr>
          <w:rFonts w:ascii="Times New Roman" w:hAnsi="Times New Roman" w:cs="Times New Roman"/>
          <w:sz w:val="28"/>
          <w:szCs w:val="28"/>
        </w:rPr>
        <w:t>% ;</w:t>
      </w:r>
      <w:proofErr w:type="gramEnd"/>
    </w:p>
    <w:p w:rsidR="00F65CF8" w:rsidRPr="0019697B" w:rsidRDefault="00F65CF8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- в классах профильного обучения в общей численности обучающихся 10-11 классов по образовательным программам среднего общего образования составляет 57,82%.</w:t>
      </w:r>
    </w:p>
    <w:p w:rsidR="00056644" w:rsidRPr="0019697B" w:rsidRDefault="00BC3137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Создана и успешно развивается система профильного обучения и </w:t>
      </w:r>
      <w:proofErr w:type="spellStart"/>
      <w:r w:rsidRPr="0019697B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19697B">
        <w:rPr>
          <w:rFonts w:ascii="Times New Roman" w:hAnsi="Times New Roman" w:cs="Times New Roman"/>
          <w:sz w:val="28"/>
          <w:szCs w:val="28"/>
        </w:rPr>
        <w:t xml:space="preserve"> подготовки. Из профилей наиболее востребованы физико-математический, химико-биологический, социально-гуманитарный. При организации профильного обучения используются различные формы взаимодействия образовательных учреждений с партнерами: «школа-ВУЗ», «школа-предприятие». </w:t>
      </w:r>
    </w:p>
    <w:p w:rsidR="0085167F" w:rsidRPr="0019697B" w:rsidRDefault="00BC3137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Осуществляется изучение элективных курсов «Экономика», «Финансовая грамотность»</w:t>
      </w:r>
    </w:p>
    <w:p w:rsidR="00BC3137" w:rsidRPr="0019697B" w:rsidRDefault="00BC3137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формате «школа – ВУЗ» организуется обучение учащихся профильных классов во взаимодействии с организациями высшего образования, расположенными за пределами города. </w:t>
      </w:r>
    </w:p>
    <w:p w:rsidR="0085167F" w:rsidRPr="0019697B" w:rsidRDefault="00BC3137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Одним из перспективных направлений профильного обучения, обеспечивающим подготовку востребованных кадров, раннюю профессиональную ориентацию учащихся, является развитие сети </w:t>
      </w: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корпоративных классов в формате «школа-предприятие». В городе функционируют корпоративные классы НК «Роснефть» на базе МБОУ СОШ №1 с углубленным изучением отдельных предметов. </w:t>
      </w:r>
    </w:p>
    <w:p w:rsidR="007E438D" w:rsidRPr="0019697B" w:rsidRDefault="007E438D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По наполняемости классов наблюдается увеличение численности детей в классах уровнях начального общего, основного общего и среднего общего образования в городской и сельско</w:t>
      </w:r>
      <w:r w:rsidR="00A61FF4" w:rsidRPr="0019697B">
        <w:rPr>
          <w:rFonts w:ascii="Times New Roman" w:hAnsi="Times New Roman" w:cs="Times New Roman"/>
          <w:sz w:val="28"/>
          <w:szCs w:val="28"/>
        </w:rPr>
        <w:t>й местностях в среднем на 1 человек</w:t>
      </w:r>
      <w:r w:rsidRPr="0019697B">
        <w:rPr>
          <w:rFonts w:ascii="Times New Roman" w:hAnsi="Times New Roman" w:cs="Times New Roman"/>
          <w:sz w:val="28"/>
          <w:szCs w:val="28"/>
        </w:rPr>
        <w:t xml:space="preserve"> (связано приведением фактической наполняемости классов к требованиям </w:t>
      </w:r>
      <w:proofErr w:type="spellStart"/>
      <w:r w:rsidRPr="001969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9697B">
        <w:rPr>
          <w:rFonts w:ascii="Times New Roman" w:hAnsi="Times New Roman" w:cs="Times New Roman"/>
          <w:sz w:val="28"/>
          <w:szCs w:val="28"/>
        </w:rPr>
        <w:t xml:space="preserve"> (из расчета 2,5 кв. м. на 1 обучающегося).  </w:t>
      </w:r>
    </w:p>
    <w:p w:rsidR="0092076E" w:rsidRPr="0019697B" w:rsidRDefault="0092076E" w:rsidP="0092076E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Количество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 в 2018 году – 1436 обучающихся, что составило 25,8% в общей численности учащихся общеобразовательных организаций (2017 – 1249 обучающихся (22,8 %)). </w:t>
      </w:r>
    </w:p>
    <w:p w:rsidR="007E438D" w:rsidRPr="0019697B" w:rsidRDefault="007E438D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Услуга «Зачисление</w:t>
      </w:r>
      <w:r w:rsidR="00A21F83" w:rsidRPr="0019697B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организацию»</w:t>
      </w:r>
      <w:r w:rsidRPr="0019697B">
        <w:rPr>
          <w:rFonts w:ascii="Times New Roman" w:hAnsi="Times New Roman" w:cs="Times New Roman"/>
          <w:sz w:val="28"/>
          <w:szCs w:val="28"/>
        </w:rPr>
        <w:t xml:space="preserve"> в 2018 году в электронном виде подано 585 заявлений, что составило 90,1% от общего количества заявлений на зачисление в образовательную организацию (649 заявлений), в 2017 году - 53%.  </w:t>
      </w:r>
    </w:p>
    <w:p w:rsidR="002E4A82" w:rsidRPr="0019697B" w:rsidRDefault="002E4A82" w:rsidP="002E4A82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Все участники образовательного процесса (родители, учащиеся) общеобразовательных учреждений обеспечены условиями для получения информации по текущей успеваемости посредством ведения электронного дневника. </w:t>
      </w:r>
    </w:p>
    <w:p w:rsidR="002E4A82" w:rsidRPr="0019697B" w:rsidRDefault="002E4A82" w:rsidP="002E4A82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A08" w:rsidRPr="0019697B" w:rsidRDefault="00755A08" w:rsidP="00F5200A">
      <w:pPr>
        <w:autoSpaceDE w:val="0"/>
        <w:autoSpaceDN w:val="0"/>
        <w:adjustRightInd w:val="0"/>
        <w:spacing w:line="312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</w:rPr>
        <w:t xml:space="preserve">Кадровое обеспечение </w:t>
      </w:r>
    </w:p>
    <w:p w:rsidR="00755A08" w:rsidRPr="0019697B" w:rsidRDefault="00755A08" w:rsidP="008D06B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>Основным условием обеспечения высокого качества образования является системное развитие кадрового потенциала, основанное на непрерывном образовании, подготовке и переподготовке кадров, их карьере, совершенствовании организационных структур и стиля управления. Представленные изменения численности контингента оказывают влияние на кадровый состав образовательных учреждений.</w:t>
      </w:r>
    </w:p>
    <w:p w:rsidR="00C517D3" w:rsidRPr="0019697B" w:rsidRDefault="00604590" w:rsidP="008D06B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О</w:t>
      </w:r>
      <w:r w:rsidR="00A61FF4" w:rsidRPr="0019697B">
        <w:rPr>
          <w:rFonts w:ascii="Times New Roman" w:hAnsi="Times New Roman" w:cs="Times New Roman"/>
          <w:sz w:val="28"/>
          <w:szCs w:val="28"/>
        </w:rPr>
        <w:t>бразоват</w:t>
      </w:r>
      <w:r w:rsidR="00C517D3" w:rsidRPr="0019697B">
        <w:rPr>
          <w:rFonts w:ascii="Times New Roman" w:hAnsi="Times New Roman" w:cs="Times New Roman"/>
          <w:sz w:val="28"/>
          <w:szCs w:val="28"/>
        </w:rPr>
        <w:t>ельный процесс</w:t>
      </w:r>
      <w:r w:rsidRPr="0019697B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C517D3" w:rsidRPr="0019697B">
        <w:rPr>
          <w:rFonts w:ascii="Times New Roman" w:hAnsi="Times New Roman" w:cs="Times New Roman"/>
          <w:sz w:val="28"/>
          <w:szCs w:val="28"/>
        </w:rPr>
        <w:t xml:space="preserve"> осуществляли 376 педагогических работников,</w:t>
      </w:r>
      <w:r w:rsidR="00A61FF4" w:rsidRPr="0019697B">
        <w:rPr>
          <w:rFonts w:ascii="Times New Roman" w:hAnsi="Times New Roman" w:cs="Times New Roman"/>
          <w:sz w:val="28"/>
          <w:szCs w:val="28"/>
        </w:rPr>
        <w:t xml:space="preserve"> </w:t>
      </w:r>
      <w:r w:rsidR="00755A08" w:rsidRPr="0019697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517D3" w:rsidRPr="0019697B">
        <w:rPr>
          <w:rFonts w:ascii="Times New Roman" w:hAnsi="Times New Roman" w:cs="Times New Roman"/>
          <w:sz w:val="28"/>
          <w:szCs w:val="28"/>
        </w:rPr>
        <w:t>294 учителя</w:t>
      </w:r>
      <w:r w:rsidR="00755A08" w:rsidRPr="0019697B">
        <w:rPr>
          <w:rFonts w:ascii="Times New Roman" w:hAnsi="Times New Roman" w:cs="Times New Roman"/>
          <w:sz w:val="28"/>
          <w:szCs w:val="28"/>
        </w:rPr>
        <w:t xml:space="preserve"> (41,5% от общего числа сотрудников общеобразовательных организаций).</w:t>
      </w:r>
    </w:p>
    <w:p w:rsidR="00C517D3" w:rsidRPr="0019697B" w:rsidRDefault="00C517D3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Численность обучающихся по образовательным программам начального общего, основного общего, среднего общего образования в расчете на одного педагогического работника составляет 16,14 человек. </w:t>
      </w:r>
    </w:p>
    <w:p w:rsidR="00755A08" w:rsidRPr="0019697B" w:rsidRDefault="00755A08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реализуемых мер социальной поддержки работников системы образования удельный вес численности учителей в возрасте до 35 лет в общей численности учителей общеобразовательных организаций остается стабильным последние три года, на уровне 25,5%. </w:t>
      </w:r>
    </w:p>
    <w:p w:rsidR="00A21F83" w:rsidRPr="0019697B" w:rsidRDefault="00755A08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На протяжении пяти лет отмечается тенденция увеличения значения показателя «Численность обучающихся по образовательным программам начального общего, основного общего, среднего общего образования в расчете на одного педагогического работника» (с</w:t>
      </w:r>
      <w:r w:rsidR="002743A5" w:rsidRPr="0019697B">
        <w:rPr>
          <w:rFonts w:ascii="Times New Roman" w:hAnsi="Times New Roman" w:cs="Times New Roman"/>
          <w:sz w:val="28"/>
          <w:szCs w:val="28"/>
        </w:rPr>
        <w:t xml:space="preserve"> 15</w:t>
      </w:r>
      <w:r w:rsidRPr="0019697B">
        <w:rPr>
          <w:rFonts w:ascii="Times New Roman" w:hAnsi="Times New Roman" w:cs="Times New Roman"/>
          <w:sz w:val="28"/>
          <w:szCs w:val="28"/>
        </w:rPr>
        <w:t>,6 до</w:t>
      </w:r>
      <w:r w:rsidR="002743A5" w:rsidRPr="0019697B">
        <w:rPr>
          <w:rFonts w:ascii="Times New Roman" w:hAnsi="Times New Roman" w:cs="Times New Roman"/>
          <w:sz w:val="28"/>
          <w:szCs w:val="28"/>
        </w:rPr>
        <w:t xml:space="preserve"> 18,9</w:t>
      </w:r>
      <w:r w:rsidRPr="0019697B">
        <w:rPr>
          <w:rFonts w:ascii="Times New Roman" w:hAnsi="Times New Roman" w:cs="Times New Roman"/>
          <w:sz w:val="28"/>
          <w:szCs w:val="28"/>
        </w:rPr>
        <w:t xml:space="preserve"> чел</w:t>
      </w:r>
      <w:r w:rsidR="002743A5" w:rsidRPr="0019697B">
        <w:rPr>
          <w:rFonts w:ascii="Times New Roman" w:hAnsi="Times New Roman" w:cs="Times New Roman"/>
          <w:sz w:val="28"/>
          <w:szCs w:val="28"/>
        </w:rPr>
        <w:t>овек</w:t>
      </w:r>
      <w:r w:rsidRPr="0019697B">
        <w:rPr>
          <w:rFonts w:ascii="Times New Roman" w:hAnsi="Times New Roman" w:cs="Times New Roman"/>
          <w:sz w:val="28"/>
          <w:szCs w:val="28"/>
        </w:rPr>
        <w:t>)</w:t>
      </w:r>
      <w:r w:rsidR="002743A5" w:rsidRPr="0019697B">
        <w:rPr>
          <w:rFonts w:ascii="Times New Roman" w:hAnsi="Times New Roman" w:cs="Times New Roman"/>
          <w:sz w:val="28"/>
          <w:szCs w:val="28"/>
        </w:rPr>
        <w:t>.</w:t>
      </w:r>
    </w:p>
    <w:p w:rsidR="00755A08" w:rsidRPr="0019697B" w:rsidRDefault="00755A08" w:rsidP="008D06B9">
      <w:pPr>
        <w:pStyle w:val="Default"/>
        <w:tabs>
          <w:tab w:val="left" w:pos="993"/>
        </w:tabs>
        <w:spacing w:line="312" w:lineRule="auto"/>
        <w:jc w:val="both"/>
        <w:rPr>
          <w:i/>
          <w:iCs/>
          <w:sz w:val="28"/>
          <w:szCs w:val="28"/>
        </w:rPr>
      </w:pPr>
    </w:p>
    <w:p w:rsidR="00755A08" w:rsidRPr="0019697B" w:rsidRDefault="00755A08" w:rsidP="008D06B9">
      <w:pPr>
        <w:pStyle w:val="Default"/>
        <w:tabs>
          <w:tab w:val="left" w:pos="993"/>
        </w:tabs>
        <w:spacing w:line="312" w:lineRule="auto"/>
        <w:jc w:val="both"/>
        <w:rPr>
          <w:b/>
          <w:sz w:val="28"/>
          <w:szCs w:val="28"/>
        </w:rPr>
      </w:pPr>
      <w:r w:rsidRPr="0019697B">
        <w:rPr>
          <w:b/>
          <w:iCs/>
          <w:sz w:val="28"/>
          <w:szCs w:val="28"/>
        </w:rPr>
        <w:t>Материально-техническое и информационное обеспечение</w:t>
      </w:r>
    </w:p>
    <w:p w:rsidR="00056644" w:rsidRPr="0019697B" w:rsidRDefault="00755A08" w:rsidP="008D06B9">
      <w:pPr>
        <w:pStyle w:val="Default"/>
        <w:tabs>
          <w:tab w:val="left" w:pos="993"/>
        </w:tabs>
        <w:spacing w:line="312" w:lineRule="auto"/>
        <w:jc w:val="both"/>
        <w:rPr>
          <w:sz w:val="28"/>
          <w:szCs w:val="28"/>
        </w:rPr>
      </w:pPr>
      <w:r w:rsidRPr="0019697B">
        <w:rPr>
          <w:sz w:val="28"/>
          <w:szCs w:val="28"/>
        </w:rPr>
        <w:tab/>
      </w:r>
      <w:r w:rsidR="00C517D3" w:rsidRPr="0019697B">
        <w:rPr>
          <w:sz w:val="28"/>
          <w:szCs w:val="28"/>
        </w:rPr>
        <w:t>Общеобразовательные организации имеют достаточный уровень матер</w:t>
      </w:r>
      <w:r w:rsidR="00056644" w:rsidRPr="0019697B">
        <w:rPr>
          <w:sz w:val="28"/>
          <w:szCs w:val="28"/>
        </w:rPr>
        <w:t xml:space="preserve">иально-технического обеспечения. Учебная площадь помещений муниципальных общеобразовательных организаций в расчете на одного учащегося увеличилась и составила 5,6 </w:t>
      </w:r>
      <w:proofErr w:type="spellStart"/>
      <w:r w:rsidR="00056644" w:rsidRPr="0019697B">
        <w:rPr>
          <w:sz w:val="28"/>
          <w:szCs w:val="28"/>
        </w:rPr>
        <w:t>кв.м</w:t>
      </w:r>
      <w:proofErr w:type="spellEnd"/>
      <w:r w:rsidR="00056644" w:rsidRPr="0019697B">
        <w:rPr>
          <w:sz w:val="28"/>
          <w:szCs w:val="28"/>
        </w:rPr>
        <w:t xml:space="preserve">. (2017 год - 5,4 </w:t>
      </w:r>
      <w:proofErr w:type="spellStart"/>
      <w:r w:rsidR="00056644" w:rsidRPr="0019697B">
        <w:rPr>
          <w:sz w:val="28"/>
          <w:szCs w:val="28"/>
        </w:rPr>
        <w:t>кв.м</w:t>
      </w:r>
      <w:proofErr w:type="spellEnd"/>
      <w:r w:rsidR="00056644" w:rsidRPr="0019697B">
        <w:rPr>
          <w:sz w:val="28"/>
          <w:szCs w:val="28"/>
        </w:rPr>
        <w:t xml:space="preserve">.), что объясняется оптимизацией использования помещений в условиях растущей численности обучающихся. </w:t>
      </w:r>
      <w:r w:rsidR="00056644" w:rsidRPr="0019697B">
        <w:rPr>
          <w:rFonts w:eastAsiaTheme="minorHAnsi"/>
          <w:sz w:val="28"/>
          <w:szCs w:val="28"/>
          <w:lang w:eastAsia="en-US"/>
        </w:rPr>
        <w:t xml:space="preserve">Все общеобразовательные учреждения расположены в полностью благоустроенных зданиях (водопровод, отопление, канализация). </w:t>
      </w:r>
    </w:p>
    <w:p w:rsidR="00056644" w:rsidRPr="0019697B" w:rsidRDefault="00056644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>Наблюдается положительная динамика оснащенности компьютерами, используемыми в учебных целях, в расчете на 100 учащихся – 12,5 ед., из них с доступом к сети Интернет – 10,1 ед. Все учреждения по</w:t>
      </w:r>
      <w:r w:rsidR="00755A08"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>д</w:t>
      </w: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>ключены к сети Интер</w:t>
      </w:r>
      <w:r w:rsidR="00755A08"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>нет на скорости более 1 Мбит/с.</w:t>
      </w:r>
    </w:p>
    <w:p w:rsidR="00534EAF" w:rsidRPr="0019697B" w:rsidRDefault="00534EAF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В целях доступности и качества предоставления образовательных услуг во всех учреждениях функционируют официальные сайты учреждений. На сайте учреждения можно получить всю необходимую информацию о деятельности учреждения, о видах и порядке предоставления услуг, в том числе платных, об основных приоритетных направлениях учреждения. Осуществляется ведение электронного журнала с оповещением родителей через </w:t>
      </w:r>
      <w:proofErr w:type="spellStart"/>
      <w:r w:rsidRPr="0019697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19697B">
        <w:rPr>
          <w:rFonts w:ascii="Times New Roman" w:hAnsi="Times New Roman" w:cs="Times New Roman"/>
          <w:sz w:val="28"/>
          <w:szCs w:val="28"/>
        </w:rPr>
        <w:t xml:space="preserve">. Информирование также осуществляется посредством электронной почты, телефонной связи, размещения информации в средствах массовой информации. Справочная информация предоставляется всем обратившимся лицам. </w:t>
      </w:r>
    </w:p>
    <w:p w:rsidR="00C517D3" w:rsidRPr="0019697B" w:rsidRDefault="00C517D3" w:rsidP="008D06B9">
      <w:pPr>
        <w:pStyle w:val="Default"/>
        <w:tabs>
          <w:tab w:val="left" w:pos="993"/>
        </w:tabs>
        <w:spacing w:line="312" w:lineRule="auto"/>
        <w:ind w:firstLine="709"/>
        <w:jc w:val="both"/>
        <w:rPr>
          <w:color w:val="auto"/>
          <w:sz w:val="28"/>
          <w:szCs w:val="28"/>
        </w:rPr>
      </w:pPr>
      <w:r w:rsidRPr="0019697B">
        <w:rPr>
          <w:color w:val="auto"/>
          <w:sz w:val="28"/>
          <w:szCs w:val="28"/>
        </w:rPr>
        <w:t xml:space="preserve">В подведомственных общеобразовательных организациях созданы безопасные условия при организации образовательного процесса: </w:t>
      </w:r>
    </w:p>
    <w:p w:rsidR="00C517D3" w:rsidRPr="0019697B" w:rsidRDefault="00C517D3" w:rsidP="008D06B9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sz w:val="28"/>
          <w:szCs w:val="28"/>
        </w:rPr>
        <w:t>здания общеобразовательных организаций, находящихся в аварийном состоянии -  отсутствуют;</w:t>
      </w:r>
    </w:p>
    <w:p w:rsidR="002E4A82" w:rsidRPr="0019697B" w:rsidRDefault="00C517D3" w:rsidP="002E4A82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удельный вес числа зданий общеобразовательных организаций, </w:t>
      </w:r>
      <w:r w:rsidR="00534EAF" w:rsidRPr="0019697B">
        <w:rPr>
          <w:rFonts w:ascii="Times New Roman" w:eastAsiaTheme="minorHAnsi" w:hAnsi="Times New Roman" w:cs="Times New Roman"/>
          <w:sz w:val="28"/>
          <w:szCs w:val="28"/>
        </w:rPr>
        <w:t xml:space="preserve">требующих </w:t>
      </w:r>
      <w:r w:rsidRPr="0019697B">
        <w:rPr>
          <w:rFonts w:ascii="Times New Roman" w:eastAsiaTheme="minorHAnsi" w:hAnsi="Times New Roman" w:cs="Times New Roman"/>
          <w:sz w:val="28"/>
          <w:szCs w:val="28"/>
        </w:rPr>
        <w:t xml:space="preserve">капитального ремонта – </w:t>
      </w:r>
      <w:r w:rsidR="00534EAF" w:rsidRPr="0019697B">
        <w:rPr>
          <w:rFonts w:ascii="Times New Roman" w:eastAsiaTheme="minorHAnsi" w:hAnsi="Times New Roman" w:cs="Times New Roman"/>
          <w:sz w:val="28"/>
          <w:szCs w:val="28"/>
        </w:rPr>
        <w:t>0</w:t>
      </w:r>
      <w:r w:rsidRPr="0019697B">
        <w:rPr>
          <w:rFonts w:ascii="Times New Roman" w:eastAsiaTheme="minorHAnsi" w:hAnsi="Times New Roman" w:cs="Times New Roman"/>
          <w:sz w:val="28"/>
          <w:szCs w:val="28"/>
        </w:rPr>
        <w:t xml:space="preserve">% (2017 год </w:t>
      </w:r>
      <w:r w:rsidR="00534EAF" w:rsidRPr="0019697B">
        <w:rPr>
          <w:rFonts w:ascii="Times New Roman" w:eastAsiaTheme="minorHAnsi" w:hAnsi="Times New Roman" w:cs="Times New Roman"/>
          <w:sz w:val="28"/>
          <w:szCs w:val="28"/>
        </w:rPr>
        <w:t>- 0</w:t>
      </w:r>
      <w:r w:rsidRPr="0019697B">
        <w:rPr>
          <w:rFonts w:ascii="Times New Roman" w:eastAsiaTheme="minorHAnsi" w:hAnsi="Times New Roman" w:cs="Times New Roman"/>
          <w:sz w:val="28"/>
          <w:szCs w:val="28"/>
        </w:rPr>
        <w:t>%).</w:t>
      </w:r>
    </w:p>
    <w:p w:rsidR="002E4A82" w:rsidRPr="0019697B" w:rsidRDefault="002E4A82" w:rsidP="002E4A82">
      <w:pPr>
        <w:pStyle w:val="a7"/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С целью обеспечения доступности образования обеспе</w:t>
      </w:r>
      <w:r w:rsidR="0092076E" w:rsidRPr="0019697B">
        <w:rPr>
          <w:rFonts w:ascii="Times New Roman" w:hAnsi="Times New Roman" w:cs="Times New Roman"/>
          <w:sz w:val="28"/>
          <w:szCs w:val="28"/>
        </w:rPr>
        <w:t>чен 100% подвоз обучающихся</w:t>
      </w:r>
      <w:r w:rsidRPr="00196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C93" w:rsidRPr="0019697B" w:rsidRDefault="000A3C93" w:rsidP="000A3C93">
      <w:pPr>
        <w:spacing w:line="312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2076E" w:rsidRPr="0019697B" w:rsidRDefault="0092076E" w:rsidP="000A3C93">
      <w:pPr>
        <w:spacing w:line="312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9697B">
        <w:rPr>
          <w:rFonts w:ascii="Times New Roman" w:hAnsi="Times New Roman" w:cs="Times New Roman"/>
          <w:b/>
          <w:iCs/>
          <w:sz w:val="28"/>
          <w:szCs w:val="28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92076E" w:rsidRPr="0019697B" w:rsidRDefault="0092076E" w:rsidP="0092076E">
      <w:pPr>
        <w:spacing w:line="312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По-прежнему актуальной остается задача интеграции в общее образование детей с ОВЗ и детей-инвалидов. </w:t>
      </w:r>
      <w:r w:rsidRPr="0019697B">
        <w:rPr>
          <w:rFonts w:ascii="Times New Roman" w:hAnsi="Times New Roman" w:cs="Times New Roman"/>
          <w:sz w:val="28"/>
          <w:szCs w:val="28"/>
        </w:rPr>
        <w:t xml:space="preserve">В 2018 году продолжена работа муниципальной психолого-медико-педагогической комиссии, проведено 31 заседание, обследовано 326 детей. В образовательных организациях в 2018 году обучаются и воспитываются 422 ребёнка с ограниченными возможностями здоровья, из них: 107 детей инвалидов, 94 ребенка инвалида с ОВЗ, 221 – дети, имеющие различные нарушения здоровья. </w:t>
      </w: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Для детей с нарушениями слуха, зрения, опорно-двигательного аппарата, задержкой психического развития в образовательных организациях реализуются вариативные модели обучения по адаптированным образовательным программам (инклюзивно, в отдельных классах, на дому). </w:t>
      </w:r>
    </w:p>
    <w:p w:rsidR="0092076E" w:rsidRPr="0019697B" w:rsidRDefault="0092076E" w:rsidP="0092076E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>Кроме того, для детей-инвалидов, не имеющих статуса «ребенок с ОВЗ», организовано обучение в общеобразовательных классах и на дому, в том числе с применением дистанционных образовательных технологий, по индивидуальным учебным планам.</w:t>
      </w:r>
    </w:p>
    <w:p w:rsidR="000A3C93" w:rsidRPr="0019697B" w:rsidRDefault="000A3C93" w:rsidP="000A3C93">
      <w:pPr>
        <w:autoSpaceDE w:val="0"/>
        <w:autoSpaceDN w:val="0"/>
        <w:adjustRightInd w:val="0"/>
        <w:spacing w:line="312" w:lineRule="auto"/>
        <w:jc w:val="both"/>
        <w:rPr>
          <w:rStyle w:val="afb"/>
          <w:rFonts w:ascii="Times New Roman" w:eastAsiaTheme="minorHAnsi" w:hAnsi="Times New Roman" w:cs="Times New Roman"/>
          <w:i w:val="0"/>
          <w:sz w:val="28"/>
          <w:szCs w:val="28"/>
        </w:rPr>
      </w:pPr>
    </w:p>
    <w:p w:rsidR="0092076E" w:rsidRPr="0019697B" w:rsidRDefault="0092076E" w:rsidP="000A3C93">
      <w:pPr>
        <w:autoSpaceDE w:val="0"/>
        <w:autoSpaceDN w:val="0"/>
        <w:adjustRightInd w:val="0"/>
        <w:spacing w:line="312" w:lineRule="auto"/>
        <w:jc w:val="both"/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</w:rPr>
        <w:t xml:space="preserve">Результаты аттестации лиц, обучающихся по образовательным программам </w:t>
      </w:r>
    </w:p>
    <w:p w:rsidR="0092076E" w:rsidRPr="0019697B" w:rsidRDefault="0092076E" w:rsidP="0092076E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</w:t>
      </w:r>
      <w:r w:rsidRPr="0019697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>2018 в государственной итоговой аттестации участвовали 231 выпус</w:t>
      </w:r>
      <w:r w:rsidR="00B861F7" w:rsidRPr="0019697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>кник</w:t>
      </w:r>
      <w:r w:rsidRPr="0019697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 xml:space="preserve"> 11-х классов и 514 выпускников 9-х классов. </w:t>
      </w:r>
    </w:p>
    <w:p w:rsidR="00D17FAA" w:rsidRPr="0019697B" w:rsidRDefault="00D17FAA" w:rsidP="00D17FAA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>По результатам ЕГЭ 99,5</w:t>
      </w:r>
      <w:r w:rsidR="0092076E" w:rsidRPr="0019697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>% выпускников 11-х классов сдали экзамен по русскому языку, 99</w:t>
      </w:r>
      <w:r w:rsidRPr="0019697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>,5</w:t>
      </w:r>
      <w:r w:rsidR="0092076E" w:rsidRPr="0019697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 xml:space="preserve">% - по математике. </w:t>
      </w:r>
      <w:r w:rsidRPr="0019697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>А</w:t>
      </w:r>
      <w:r w:rsidR="0092076E" w:rsidRPr="0019697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>ттестат о среднем общем обр</w:t>
      </w:r>
      <w:r w:rsidRPr="0019697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>азовании с отличием получили 22 выпускника. 28</w:t>
      </w:r>
      <w:r w:rsidR="0092076E" w:rsidRPr="0019697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 xml:space="preserve"> выпускников награждены медалями Российской Федерации «За отличные успехи в учени</w:t>
      </w:r>
      <w:r w:rsidRPr="0019697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>и».</w:t>
      </w:r>
      <w:r w:rsidRPr="00196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A82" w:rsidRPr="0019697B" w:rsidRDefault="00D17FAA" w:rsidP="000A3C93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При подготовке к государственной итоговой аттестации выпускники 9, 11 классов, учащиеся и их родители могут получить всю необходимую информацию по вопросам организации и проведения государственной итоговой аттестации, в том числе выпускники прошлых лет. Информация размещается на сайтах учреждений, в печатном средстве массовой информации, на телевидении.</w:t>
      </w:r>
    </w:p>
    <w:p w:rsidR="000A3C93" w:rsidRPr="0019697B" w:rsidRDefault="000A3C93" w:rsidP="000A3C93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3A5" w:rsidRPr="0019697B" w:rsidRDefault="002743A5" w:rsidP="008D06B9">
      <w:pPr>
        <w:autoSpaceDE w:val="0"/>
        <w:autoSpaceDN w:val="0"/>
        <w:adjustRightInd w:val="0"/>
        <w:spacing w:line="312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</w:rPr>
        <w:t xml:space="preserve">Сохранение здоровья </w:t>
      </w:r>
    </w:p>
    <w:p w:rsidR="002743A5" w:rsidRPr="0019697B" w:rsidRDefault="002743A5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Рациональное питание и грамотно организованное медицинское обслуживание – гарантия успешного физического, психического и умственного развития детей. </w:t>
      </w:r>
    </w:p>
    <w:p w:rsidR="002743A5" w:rsidRPr="0019697B" w:rsidRDefault="002743A5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муниципальных образовательных организациях проводится системная работа по охране здоровья обучающихся. Оценка эффективности деятельности образовательных организаций в данном направлении осуществляется на основании результатов профилактических медицинских осмотров. В 2018 году врачами-специалистами амбулаторно-поликлинических учреждений в рамках медицинских профилактических осмотров были обследованы 5564 обучающихся общеобразовательных организаций, что составило 100% от подлежащих медицинскому осмотру детей. </w:t>
      </w:r>
    </w:p>
    <w:p w:rsidR="002743A5" w:rsidRPr="0019697B" w:rsidRDefault="002743A5" w:rsidP="008D06B9">
      <w:pPr>
        <w:spacing w:line="312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Во всех муниципальных образовательных организациях функционируют медицинские блоки, соответствующие условиям и требованиям для осуществления медицинской деятельности. </w:t>
      </w:r>
    </w:p>
    <w:p w:rsidR="0092076E" w:rsidRPr="0019697B" w:rsidRDefault="0092076E" w:rsidP="0092076E">
      <w:pPr>
        <w:pStyle w:val="a7"/>
        <w:tabs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В 10% (2017 – 16,7%) общеобразовательных организаций созданы условия для беспрепятственного доступа инвалидов. </w:t>
      </w:r>
    </w:p>
    <w:p w:rsidR="002743A5" w:rsidRPr="0019697B" w:rsidRDefault="002743A5" w:rsidP="008D06B9">
      <w:pPr>
        <w:spacing w:line="312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>В</w:t>
      </w:r>
      <w:r w:rsidR="00A21F83" w:rsidRPr="0019697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>о всех обще</w:t>
      </w:r>
      <w:r w:rsidRPr="0019697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 xml:space="preserve">образовательных организациях осуществляют деятельность стоматологические кабинеты, укомплектованные медицинским персоналом на 100%. </w:t>
      </w:r>
    </w:p>
    <w:p w:rsidR="002743A5" w:rsidRPr="0019697B" w:rsidRDefault="002743A5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Все муниципальные общеобразовательные организации внедряют </w:t>
      </w:r>
      <w:proofErr w:type="spellStart"/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технологии, расширяют формы межведомственного взаимодействия по вопросам охраны здоровья детей. </w:t>
      </w:r>
    </w:p>
    <w:p w:rsidR="002743A5" w:rsidRPr="0019697B" w:rsidRDefault="002743A5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Все обучающиеся по очной форме получают в учебное время горячее питание </w:t>
      </w:r>
      <w:proofErr w:type="gramStart"/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>в соответствии с СанПиН</w:t>
      </w:r>
      <w:proofErr w:type="gramEnd"/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2.4.5.2409-08 по месту нахождения общеобразовательной организации. Все учащиеся льготных категорий, к которым относятся дети из малоимущих и многодетных семей, дети-сироты и дети, оставшиеся без попечения родителей, дети с ОВЗ обеспечены бесплатным двухразовым питанием.</w:t>
      </w:r>
    </w:p>
    <w:p w:rsidR="00492B09" w:rsidRPr="0019697B" w:rsidRDefault="00492B09" w:rsidP="008D06B9">
      <w:pPr>
        <w:autoSpaceDE w:val="0"/>
        <w:autoSpaceDN w:val="0"/>
        <w:adjustRightInd w:val="0"/>
        <w:spacing w:line="312" w:lineRule="auto"/>
        <w:jc w:val="both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</w:rPr>
      </w:pPr>
    </w:p>
    <w:p w:rsidR="00A21F83" w:rsidRPr="0019697B" w:rsidRDefault="00A21F83" w:rsidP="008D06B9">
      <w:pPr>
        <w:autoSpaceDE w:val="0"/>
        <w:autoSpaceDN w:val="0"/>
        <w:adjustRightInd w:val="0"/>
        <w:spacing w:line="312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</w:rPr>
        <w:t xml:space="preserve">Обеспечение безопасности </w:t>
      </w:r>
    </w:p>
    <w:p w:rsidR="00A21F83" w:rsidRPr="0019697B" w:rsidRDefault="00A21F83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Продолжается работа по созданию комфортных, соответствующих требованиям комплексной безопасности условий организации образовательной деятельности. </w:t>
      </w:r>
    </w:p>
    <w:p w:rsidR="002743A5" w:rsidRPr="0019697B" w:rsidRDefault="00A21F83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На протяжении последних лет усилению безопасности школ уделялось пристальное внимание. Во всех общеобразовательных учреждениях организована охрана, функционируют технические системы, обеспечивающие пожарную безопасность и антитеррористическую защищенность объектов (дымовые </w:t>
      </w:r>
      <w:proofErr w:type="spellStart"/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>извещатели</w:t>
      </w:r>
      <w:proofErr w:type="spellEnd"/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>, «тревожная кнопка», система видеонаблюдения, система контроля управления доступом).</w:t>
      </w:r>
    </w:p>
    <w:p w:rsidR="00A21F83" w:rsidRPr="0019697B" w:rsidRDefault="00A21F83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09" w:rsidRPr="0019697B" w:rsidRDefault="00492B09" w:rsidP="008D06B9">
      <w:pPr>
        <w:autoSpaceDE w:val="0"/>
        <w:autoSpaceDN w:val="0"/>
        <w:adjustRightInd w:val="0"/>
        <w:spacing w:line="312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</w:rPr>
        <w:t xml:space="preserve">Финансово-экономическая деятельность </w:t>
      </w:r>
    </w:p>
    <w:p w:rsidR="00492B09" w:rsidRPr="0019697B" w:rsidRDefault="00492B09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Общий объем финансовых средств, поступивших в общеобразовательные организации города, в расчете на одного учащегося незначительно увеличился и составил 130,9 тыс. рублей. </w:t>
      </w:r>
    </w:p>
    <w:p w:rsidR="00492B09" w:rsidRPr="0019697B" w:rsidRDefault="00492B09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Увеличение значения показателя с индексацией оплаты труда работников.</w:t>
      </w:r>
    </w:p>
    <w:p w:rsidR="00A21F83" w:rsidRPr="0019697B" w:rsidRDefault="00A21F83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09" w:rsidRPr="0019697B" w:rsidRDefault="00492B09" w:rsidP="008D06B9">
      <w:pPr>
        <w:autoSpaceDE w:val="0"/>
        <w:autoSpaceDN w:val="0"/>
        <w:adjustRightInd w:val="0"/>
        <w:spacing w:line="312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</w:rPr>
        <w:t xml:space="preserve">Выводы </w:t>
      </w:r>
    </w:p>
    <w:p w:rsidR="00492B09" w:rsidRPr="0019697B" w:rsidRDefault="000362E4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>В</w:t>
      </w:r>
      <w:r w:rsidR="00492B09"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се дети школьного возраста, постоянно проживающие в городе, вовлечены в систему общего образования. </w:t>
      </w:r>
    </w:p>
    <w:p w:rsidR="00492B09" w:rsidRPr="0019697B" w:rsidRDefault="00492B09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Актуальной остается задача по ликвидации двухсменного обучения и переводу всех общеобразовательных организаций в односменный режим работы. </w:t>
      </w:r>
    </w:p>
    <w:p w:rsidR="00492B09" w:rsidRPr="0019697B" w:rsidRDefault="00492B09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Отмечается положительная динамика показателя численности учащихся в расчете на одного педагогического работника. </w:t>
      </w:r>
    </w:p>
    <w:p w:rsidR="00492B09" w:rsidRPr="0019697B" w:rsidRDefault="00492B09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общеобразовательных учреждениях города обеспечивается поэтапное введение федеральных государственных образовательных стандартов. В полном объеме осуществлен переход на федеральный государственный образовательный стандарт учащихся начальных и 5-х, 6-х, 7-х, 8-х классов. В 10-ти учреждениях ФГОС внедряется в опережающем режиме в 9-х классах. </w:t>
      </w:r>
    </w:p>
    <w:p w:rsidR="00492B09" w:rsidRPr="0019697B" w:rsidRDefault="00492B09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Успешно реализуются майские указы Президента Российской Федерации в части доведения среднего размера оплаты труда учителей до среднего размера оплаты труда в ХМАО - Югре. </w:t>
      </w:r>
    </w:p>
    <w:p w:rsidR="002743A5" w:rsidRPr="0019697B" w:rsidRDefault="00492B09" w:rsidP="008D06B9">
      <w:pPr>
        <w:spacing w:line="312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>Степень интеграции в общее образование детей с ограниченными возможностями ежегодно увеличивается на протяжении последних четырех лет.</w:t>
      </w:r>
    </w:p>
    <w:p w:rsidR="000362E4" w:rsidRPr="0019697B" w:rsidRDefault="000362E4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Сохраняется положительная динамика улучшения материально-технического обеспечения. Это касается всех направлений развития образовательной инфраструктуры: улучшения состояния зданий, оборудования обеспечения безопасности, а также создания условий для развития информационно-коммуникационных технологий. </w:t>
      </w:r>
    </w:p>
    <w:p w:rsidR="00B861F7" w:rsidRPr="0019697B" w:rsidRDefault="00B861F7" w:rsidP="008D06B9">
      <w:pPr>
        <w:spacing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B09" w:rsidRPr="0019697B" w:rsidRDefault="00F5200A" w:rsidP="00F5200A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B861F7" w:rsidRPr="0019697B">
        <w:rPr>
          <w:rFonts w:ascii="Times New Roman" w:hAnsi="Times New Roman" w:cs="Times New Roman"/>
          <w:b/>
          <w:bCs/>
          <w:sz w:val="28"/>
          <w:szCs w:val="28"/>
        </w:rPr>
        <w:t xml:space="preserve">2.3. Сведения о развитии дополнительного образования детей </w:t>
      </w:r>
    </w:p>
    <w:p w:rsidR="00B861F7" w:rsidRPr="0019697B" w:rsidRDefault="000D7A63" w:rsidP="00B861F7">
      <w:pPr>
        <w:spacing w:line="312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Развитие системы дополнительного образования в 2018 году осуществлялось в соответствии с целевыми ориентирами, определенными Указом Президента Российской Федерации от 7 мая 2012 года № 599 «О мерах по реализации государственной политики в области образования и науки», Государственной программой Российской Федерации «Развитие образования», Концепцией развития дополнительного образования детей (утв. Распоряжением Правительства Российской Федерации от 4 сентября 2014 г. № 1726-р). </w:t>
      </w:r>
    </w:p>
    <w:p w:rsidR="000D7A63" w:rsidRPr="0019697B" w:rsidRDefault="00B861F7" w:rsidP="00B861F7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В муниципальной системе образования созданы условия для обеспечения прав граждан на получение бесплатного дополнительного образования детей независимо от места проживания детей и социального статуса семей. </w:t>
      </w:r>
    </w:p>
    <w:p w:rsidR="000D7A63" w:rsidRPr="0019697B" w:rsidRDefault="000D7A63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Эти ориентиры включают в себя: </w:t>
      </w:r>
    </w:p>
    <w:p w:rsidR="000D7A63" w:rsidRPr="0019697B" w:rsidRDefault="000D7A63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обеспечение доступности дополнительного образования, увеличение охвата детей дополнительными образовательными услугами, включая достижение к 2020 году целевого показателя охвата детей в возрасте от 5 до 18 лет дополнительными общеобразовательными программами – 85%; </w:t>
      </w:r>
    </w:p>
    <w:p w:rsidR="000D7A63" w:rsidRPr="0019697B" w:rsidRDefault="000D7A63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обновление содержания и технологий дополнительного образования детей с приоритетным развитием технической направленности; </w:t>
      </w:r>
    </w:p>
    <w:p w:rsidR="000D7A63" w:rsidRPr="0019697B" w:rsidRDefault="000D7A63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обеспечение равного доступа к финансированию за счет бюджетных ассигнований муниципальных, частных организаций дополнительного образования; </w:t>
      </w:r>
    </w:p>
    <w:p w:rsidR="000D7A63" w:rsidRPr="0019697B" w:rsidRDefault="000D7A63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расширение участия негосударственного сектора в оказании услуг дополнительного образования; </w:t>
      </w:r>
    </w:p>
    <w:p w:rsidR="000D7A63" w:rsidRPr="0019697B" w:rsidRDefault="000D7A63" w:rsidP="008D06B9">
      <w:pPr>
        <w:tabs>
          <w:tab w:val="left" w:pos="0"/>
          <w:tab w:val="left" w:pos="142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>- развитие кадрового потенциала системы дополнительного образования детей, в том числе повышение заработной платы педагогов дополнительного образования.</w:t>
      </w:r>
    </w:p>
    <w:p w:rsidR="00B861F7" w:rsidRPr="0019697B" w:rsidRDefault="00B861F7" w:rsidP="008D06B9">
      <w:pPr>
        <w:tabs>
          <w:tab w:val="left" w:pos="0"/>
          <w:tab w:val="left" w:pos="142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0A" w:rsidRPr="0019697B" w:rsidRDefault="00B861F7" w:rsidP="00F5200A">
      <w:pPr>
        <w:tabs>
          <w:tab w:val="left" w:pos="0"/>
          <w:tab w:val="left" w:pos="142"/>
        </w:tabs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7B">
        <w:rPr>
          <w:rFonts w:ascii="Times New Roman" w:hAnsi="Times New Roman" w:cs="Times New Roman"/>
          <w:b/>
          <w:sz w:val="28"/>
          <w:szCs w:val="28"/>
        </w:rPr>
        <w:t xml:space="preserve">Сеть и контингент </w:t>
      </w:r>
    </w:p>
    <w:p w:rsidR="000A3C93" w:rsidRPr="0019697B" w:rsidRDefault="00F5200A" w:rsidP="00F5200A">
      <w:pPr>
        <w:tabs>
          <w:tab w:val="left" w:pos="0"/>
          <w:tab w:val="left" w:pos="142"/>
        </w:tabs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b/>
          <w:sz w:val="28"/>
          <w:szCs w:val="28"/>
        </w:rPr>
        <w:tab/>
      </w:r>
      <w:r w:rsidRPr="0019697B">
        <w:rPr>
          <w:rFonts w:ascii="Times New Roman" w:hAnsi="Times New Roman" w:cs="Times New Roman"/>
          <w:b/>
          <w:sz w:val="28"/>
          <w:szCs w:val="28"/>
        </w:rPr>
        <w:tab/>
      </w:r>
      <w:r w:rsidR="000A3C93" w:rsidRPr="0019697B">
        <w:rPr>
          <w:rFonts w:ascii="Times New Roman" w:hAnsi="Times New Roman" w:cs="Times New Roman"/>
          <w:sz w:val="28"/>
          <w:szCs w:val="28"/>
        </w:rPr>
        <w:t xml:space="preserve">Услугу дополнительного образования в городе оказывает одно муниципальное учреждение - муниципальное автономное учреждение дополнительного образования «Центр детского творчества». В 2018 году охвачено 2988 детей (2017 – 2497 человек). </w:t>
      </w:r>
    </w:p>
    <w:p w:rsidR="000D0D3A" w:rsidRPr="0019697B" w:rsidRDefault="000A3C93" w:rsidP="00F5200A">
      <w:pPr>
        <w:tabs>
          <w:tab w:val="left" w:pos="0"/>
          <w:tab w:val="left" w:pos="142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За</w:t>
      </w:r>
      <w:r w:rsidR="00F5200A" w:rsidRPr="00196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D3A" w:rsidRPr="0019697B">
        <w:rPr>
          <w:rFonts w:ascii="Times New Roman" w:hAnsi="Times New Roman" w:cs="Times New Roman"/>
          <w:sz w:val="28"/>
          <w:szCs w:val="28"/>
        </w:rPr>
        <w:t xml:space="preserve">счет развития новых программ дополнительного образования увеличилась доля детей 5-18 лет, обучающихся в учреждениях и организациях дополнительного образования, имеющих возможность развития творческих навыков, участия в концертно-просветительской, выставочной работе. Таким </w:t>
      </w:r>
      <w:r w:rsidR="000D0D3A" w:rsidRPr="0019697B">
        <w:rPr>
          <w:rFonts w:ascii="Times New Roman" w:hAnsi="Times New Roman" w:cs="Times New Roman"/>
          <w:sz w:val="28"/>
          <w:szCs w:val="28"/>
        </w:rPr>
        <w:lastRenderedPageBreak/>
        <w:t xml:space="preserve">образом, доля детей в возрасте от 5 до 18 лет, получающих услуги по дополнительному образованию, в общей численности детей этого возраста составила </w:t>
      </w:r>
      <w:r w:rsidR="003276AE" w:rsidRPr="0019697B">
        <w:rPr>
          <w:rFonts w:ascii="Times New Roman" w:hAnsi="Times New Roman" w:cs="Times New Roman"/>
          <w:sz w:val="28"/>
          <w:szCs w:val="28"/>
        </w:rPr>
        <w:t xml:space="preserve">- 5 961 человек или </w:t>
      </w:r>
      <w:r w:rsidR="000D0D3A" w:rsidRPr="001969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78,1% (в </w:t>
      </w:r>
      <w:r w:rsidR="000D7A63" w:rsidRPr="001969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2017 году </w:t>
      </w:r>
      <w:r w:rsidR="003276AE" w:rsidRPr="001969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5477 человек </w:t>
      </w:r>
      <w:r w:rsidR="00F07739" w:rsidRPr="001969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0D7A63" w:rsidRPr="001969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65</w:t>
      </w:r>
      <w:r w:rsidR="000D0D3A" w:rsidRPr="001969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%</w:t>
      </w:r>
      <w:r w:rsidR="00F07739" w:rsidRPr="001969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0D0D3A" w:rsidRPr="001969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).  </w:t>
      </w:r>
    </w:p>
    <w:p w:rsidR="00604590" w:rsidRPr="0019697B" w:rsidRDefault="00604590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На территории города реализуется система получения услуг дополнительного образования на основе персонифицированного финансирования. </w:t>
      </w:r>
    </w:p>
    <w:p w:rsidR="00604590" w:rsidRPr="0019697B" w:rsidRDefault="00604590" w:rsidP="008D06B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В систему персонифицированного финансирования дополнительного образования включена 1 организация (МАУДО «ЦДТ»), предоставляющая услуги в области дополнительного образования.</w:t>
      </w:r>
    </w:p>
    <w:p w:rsidR="00B861F7" w:rsidRPr="0019697B" w:rsidRDefault="00B861F7" w:rsidP="00B861F7">
      <w:pPr>
        <w:autoSpaceDE w:val="0"/>
        <w:autoSpaceDN w:val="0"/>
        <w:adjustRightInd w:val="0"/>
        <w:spacing w:line="312" w:lineRule="auto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</w:rPr>
      </w:pPr>
    </w:p>
    <w:p w:rsidR="00B861F7" w:rsidRPr="0019697B" w:rsidRDefault="00B861F7" w:rsidP="00B861F7">
      <w:pPr>
        <w:autoSpaceDE w:val="0"/>
        <w:autoSpaceDN w:val="0"/>
        <w:adjustRightInd w:val="0"/>
        <w:spacing w:line="312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</w:rPr>
        <w:t xml:space="preserve">Кадровое обеспечение </w:t>
      </w:r>
    </w:p>
    <w:p w:rsidR="00B861F7" w:rsidRPr="0019697B" w:rsidRDefault="00B861F7" w:rsidP="000A3C93">
      <w:pPr>
        <w:spacing w:line="31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eastAsiaTheme="minorHAnsi" w:hAnsi="Times New Roman" w:cs="Times New Roman"/>
          <w:color w:val="000000"/>
          <w:sz w:val="28"/>
          <w:szCs w:val="28"/>
        </w:rPr>
        <w:t>Важнейшим условием повышения доступности, обновления содержания и повышения качества программ дополнительного образования является развитие кадрового потенциала системы. Необходимо отметить, что до 2016 года наблюдался устойчивый рост численности педагогов, занятых в системе дополнительного образования.</w:t>
      </w:r>
      <w:r w:rsidRPr="00196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F7" w:rsidRPr="0019697B" w:rsidRDefault="00B861F7" w:rsidP="00B861F7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Эта динамика в целом совпадала с динамикой роста численности детей, обучающихся по программам дополнительного образования. </w:t>
      </w:r>
    </w:p>
    <w:p w:rsidR="00B861F7" w:rsidRPr="0019697B" w:rsidRDefault="00B861F7" w:rsidP="00B861F7">
      <w:pPr>
        <w:spacing w:line="312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A3C93" w:rsidRPr="0019697B" w:rsidRDefault="00B861F7" w:rsidP="000A3C93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7B">
        <w:rPr>
          <w:rFonts w:ascii="Times New Roman" w:hAnsi="Times New Roman" w:cs="Times New Roman"/>
          <w:b/>
          <w:iCs/>
          <w:sz w:val="28"/>
          <w:szCs w:val="28"/>
        </w:rPr>
        <w:t>Материально-техническое и информационное обеспечение</w:t>
      </w:r>
    </w:p>
    <w:p w:rsidR="000A3C93" w:rsidRPr="0019697B" w:rsidRDefault="000A3C93" w:rsidP="008D06B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В 2018 году общая площадь всех помещений организаций дополнительного образования в расчете на одного обучающегося составляла 2,6 кв. м. </w:t>
      </w:r>
    </w:p>
    <w:p w:rsidR="000A3C93" w:rsidRPr="0019697B" w:rsidRDefault="000A3C93" w:rsidP="000A3C93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Предлагаемый статистический инструментарий не позволяет корректно выполнить расчет значения показателя для учреждения дополнительного образования, так как оно осуществляет образовательную деятельность в том числе на учебных площадях общеобразовательных организаций.</w:t>
      </w:r>
    </w:p>
    <w:p w:rsidR="000A3C93" w:rsidRPr="0019697B" w:rsidRDefault="000A3C93" w:rsidP="000A3C93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расположено в полностью благоустроенном здании (имеют водопровод, отопление, канализацию), оснащены пожарной сигнализацией, дымовыми </w:t>
      </w:r>
      <w:proofErr w:type="spellStart"/>
      <w:r w:rsidRPr="0019697B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19697B">
        <w:rPr>
          <w:rFonts w:ascii="Times New Roman" w:hAnsi="Times New Roman" w:cs="Times New Roman"/>
          <w:sz w:val="28"/>
          <w:szCs w:val="28"/>
        </w:rPr>
        <w:t>, системами видеонаблюдения.</w:t>
      </w:r>
    </w:p>
    <w:p w:rsidR="000A3C93" w:rsidRPr="0019697B" w:rsidRDefault="000A3C93" w:rsidP="000A3C93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C93" w:rsidRPr="0019697B" w:rsidRDefault="000A3C93" w:rsidP="000A3C93">
      <w:pPr>
        <w:spacing w:line="312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9697B">
        <w:rPr>
          <w:rFonts w:ascii="Times New Roman" w:hAnsi="Times New Roman" w:cs="Times New Roman"/>
          <w:b/>
          <w:iCs/>
          <w:sz w:val="28"/>
          <w:szCs w:val="28"/>
        </w:rPr>
        <w:t xml:space="preserve">Финансово-экономическая деятельность организаций </w:t>
      </w:r>
    </w:p>
    <w:p w:rsidR="000A3C93" w:rsidRPr="0019697B" w:rsidRDefault="000A3C93" w:rsidP="000A3C93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Система обеспечивает свободу выбора образовательной программы и построения образовательной инициативы детей. </w:t>
      </w:r>
    </w:p>
    <w:p w:rsidR="000A3C93" w:rsidRPr="0019697B" w:rsidRDefault="000A3C93" w:rsidP="000A3C93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lastRenderedPageBreak/>
        <w:t>За 2018 года выдано сертификатов персонифицированного финансирования (денежных) 473 штук, из них заключено договоров с МАУДО «ЦДТ» в количестве 306 штук, в том числе двое детей получают по сертификату две услуги в пределах финансового номинала сертификата.</w:t>
      </w:r>
    </w:p>
    <w:p w:rsidR="00025327" w:rsidRPr="0019697B" w:rsidRDefault="00025327" w:rsidP="008D06B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В сфере молодежной политики также реализуется комплекс мер, направленных на повышение качества предоставляемых муниципальных услуг населению, в том числе социально ориентированным слоям населения. В учреждениях молодежной политики в течение 2018 года предоставлялись следующие услуги льготным категориям:</w:t>
      </w:r>
    </w:p>
    <w:p w:rsidR="00025327" w:rsidRPr="0019697B" w:rsidRDefault="00025327" w:rsidP="008D06B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- благотворительные сеансы в МУ АЦ «Дельфин» для ветеранов</w:t>
      </w:r>
      <w:r w:rsidR="00F07739" w:rsidRPr="0019697B">
        <w:rPr>
          <w:rFonts w:ascii="Times New Roman" w:hAnsi="Times New Roman" w:cs="Times New Roman"/>
          <w:sz w:val="28"/>
          <w:szCs w:val="28"/>
        </w:rPr>
        <w:t xml:space="preserve"> ВОВ и тыла, пожилых людей, в том числе</w:t>
      </w:r>
      <w:r w:rsidRPr="0019697B">
        <w:rPr>
          <w:rFonts w:ascii="Times New Roman" w:hAnsi="Times New Roman" w:cs="Times New Roman"/>
          <w:sz w:val="28"/>
          <w:szCs w:val="28"/>
        </w:rPr>
        <w:t xml:space="preserve"> бесплатное посещение бассейна лицами с ограниченными возможностями здоровья в соответствии с договором о сотрудничестве с </w:t>
      </w:r>
      <w:proofErr w:type="spellStart"/>
      <w:r w:rsidRPr="0019697B">
        <w:rPr>
          <w:rFonts w:ascii="Times New Roman" w:hAnsi="Times New Roman" w:cs="Times New Roman"/>
          <w:sz w:val="28"/>
          <w:szCs w:val="28"/>
        </w:rPr>
        <w:t>Пыть-Яхской</w:t>
      </w:r>
      <w:proofErr w:type="spellEnd"/>
      <w:r w:rsidRPr="0019697B">
        <w:rPr>
          <w:rFonts w:ascii="Times New Roman" w:hAnsi="Times New Roman" w:cs="Times New Roman"/>
          <w:sz w:val="28"/>
          <w:szCs w:val="28"/>
        </w:rPr>
        <w:t xml:space="preserve"> городской организацией «Всероссийское общество инвалидов»; </w:t>
      </w:r>
    </w:p>
    <w:p w:rsidR="00025327" w:rsidRPr="0019697B" w:rsidRDefault="00025327" w:rsidP="008D06B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- предоставление на безвозмездной основе комнаты отдыха, беседок на базе МАУ ГЛБ «Северное сияние» лицам с ограниченными возможностями.</w:t>
      </w:r>
    </w:p>
    <w:p w:rsidR="00025327" w:rsidRPr="0019697B" w:rsidRDefault="00025327" w:rsidP="008D06B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Предоставление муниципальной услуги «Организация отдыха детей в каникулярное время в части предоставления детям, проживающим на территории муниципального образования, путевок в организации, обеспечивающие отдых и оздоровление детей» осуществляется в электронном виде: в 2017 году на портале РПГУ запущена апробация указанной услуги, в 2018 году предоставление указанной услуги через портал РПГУ составило 100%.</w:t>
      </w:r>
    </w:p>
    <w:p w:rsidR="00025327" w:rsidRPr="0019697B" w:rsidRDefault="00025327" w:rsidP="008D06B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>В 2018 году на базе общеобразовательных учреждений были организованы лагеря с дневным пребыванием детей и палаточный лагерь с охватом 1 457 человек. За пределами муниципального образования (выездной отдых) проведено оздоровление 196 детей.</w:t>
      </w:r>
    </w:p>
    <w:p w:rsidR="00025327" w:rsidRPr="0019697B" w:rsidRDefault="00025327" w:rsidP="008D06B9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созданы все необходимые условия для поддержки доступа немуниципальных организаций (коммерческих, некоммерческих) к предоставлению услуг в социальной сфере. В 2018 году освоена субсидия в размере 4 000,0 тыс. руб. </w:t>
      </w:r>
      <w:proofErr w:type="spellStart"/>
      <w:r w:rsidRPr="0019697B">
        <w:rPr>
          <w:rFonts w:ascii="Times New Roman" w:hAnsi="Times New Roman" w:cs="Times New Roman"/>
          <w:sz w:val="28"/>
          <w:szCs w:val="28"/>
        </w:rPr>
        <w:t>Пыть-Яхской</w:t>
      </w:r>
      <w:proofErr w:type="spellEnd"/>
      <w:r w:rsidRPr="0019697B">
        <w:rPr>
          <w:rFonts w:ascii="Times New Roman" w:hAnsi="Times New Roman" w:cs="Times New Roman"/>
          <w:sz w:val="28"/>
          <w:szCs w:val="28"/>
        </w:rPr>
        <w:t xml:space="preserve"> местной городской молодежной общественной организацией «Активист» на оказание услуг по организации проведения общественно-значимых мероприятий в сфере молодежной политики. </w:t>
      </w:r>
    </w:p>
    <w:p w:rsidR="00025327" w:rsidRDefault="00025327" w:rsidP="00025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F6C" w:rsidRDefault="006B5F6C" w:rsidP="00025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F6C" w:rsidRPr="0019697B" w:rsidRDefault="006B5F6C" w:rsidP="00025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57" w:rsidRPr="0019697B" w:rsidRDefault="00473257" w:rsidP="00F5200A">
      <w:pPr>
        <w:rPr>
          <w:rFonts w:ascii="Times New Roman" w:hAnsi="Times New Roman" w:cs="Times New Roman"/>
          <w:b/>
          <w:sz w:val="28"/>
          <w:szCs w:val="28"/>
        </w:rPr>
      </w:pPr>
      <w:r w:rsidRPr="0019697B">
        <w:rPr>
          <w:rFonts w:ascii="Times New Roman" w:hAnsi="Times New Roman" w:cs="Times New Roman"/>
          <w:b/>
          <w:sz w:val="28"/>
          <w:szCs w:val="28"/>
        </w:rPr>
        <w:lastRenderedPageBreak/>
        <w:t>Выводы и заключения</w:t>
      </w:r>
    </w:p>
    <w:p w:rsidR="00473257" w:rsidRPr="0019697B" w:rsidRDefault="00473257" w:rsidP="004732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ab/>
      </w:r>
      <w:r w:rsidRPr="0019697B">
        <w:rPr>
          <w:rFonts w:ascii="Times New Roman" w:hAnsi="Times New Roman" w:cs="Times New Roman"/>
          <w:i/>
          <w:sz w:val="28"/>
          <w:szCs w:val="28"/>
        </w:rPr>
        <w:t>Выводы и заключения по результатам проведенного анализа состояния и перспектив развития системы образования, которые должны содержать оценку результатов анализа за отчетный год и предложения по усилению результативности функционирования системы образования за счет повышения качества принимаемых для нее управленческих решений.</w:t>
      </w:r>
    </w:p>
    <w:p w:rsidR="00473257" w:rsidRPr="0019697B" w:rsidRDefault="00473257" w:rsidP="0047325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3257" w:rsidRPr="0019697B" w:rsidRDefault="00473257" w:rsidP="008D06B9">
      <w:pPr>
        <w:pStyle w:val="Default"/>
        <w:spacing w:line="312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19697B">
        <w:rPr>
          <w:rFonts w:eastAsia="Calibri"/>
          <w:color w:val="auto"/>
          <w:sz w:val="28"/>
          <w:szCs w:val="28"/>
        </w:rPr>
        <w:t xml:space="preserve">Учитывая результаты анализа состояния и перспектив развития муниципальной системы образования в соответствии с разделами и подразделами показателей мониторинга системы образования (в части характеристики разреза наблюдения - города и поселки городского типа; сельская местность; государственные и муниципальные организации; частные организации), можно сделать вывод о том, что в муниципальной системе образования созданы условия для обеспечения законодательно установленного права граждан на получение на территории </w:t>
      </w:r>
      <w:proofErr w:type="spellStart"/>
      <w:r w:rsidRPr="0019697B">
        <w:rPr>
          <w:rFonts w:eastAsia="Calibri"/>
          <w:color w:val="auto"/>
          <w:sz w:val="28"/>
          <w:szCs w:val="28"/>
        </w:rPr>
        <w:t>г.Пыть-Ях</w:t>
      </w:r>
      <w:proofErr w:type="spellEnd"/>
      <w:r w:rsidRPr="0019697B">
        <w:rPr>
          <w:rFonts w:eastAsia="Calibri"/>
          <w:color w:val="auto"/>
          <w:sz w:val="28"/>
          <w:szCs w:val="28"/>
        </w:rPr>
        <w:t xml:space="preserve"> общего и дополнительного образования. </w:t>
      </w:r>
    </w:p>
    <w:p w:rsidR="00473257" w:rsidRPr="0019697B" w:rsidRDefault="00473257" w:rsidP="008D06B9">
      <w:pPr>
        <w:pStyle w:val="Default"/>
        <w:spacing w:line="312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19697B">
        <w:rPr>
          <w:rFonts w:eastAsia="Calibri"/>
          <w:color w:val="auto"/>
          <w:sz w:val="28"/>
          <w:szCs w:val="28"/>
        </w:rPr>
        <w:t>Общее и дополнительное образование в 2018 году осуществлялось в соответствии с требованиями нормативных правовых документов в сфере образования, а также с правилами и нормами, регламентирующими деятельность по созданию условий для комплексной безопасности и качественному осуществлению образовательной деятельности.</w:t>
      </w:r>
    </w:p>
    <w:p w:rsidR="00025327" w:rsidRPr="0019697B" w:rsidRDefault="00025327" w:rsidP="008D06B9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19697B">
        <w:rPr>
          <w:sz w:val="28"/>
          <w:szCs w:val="28"/>
        </w:rPr>
        <w:t xml:space="preserve">В 2018 году проведен опрос о качестве образования в городе. Результатом проведенного опроса населения о деятельности учреждений образования по качеству оказания муниципальных образовательных услуг стала «удовлетворительная» оценка.  Информация размещена на официальном сайте администрации города </w:t>
      </w:r>
      <w:hyperlink r:id="rId8" w:history="1">
        <w:r w:rsidRPr="0019697B">
          <w:rPr>
            <w:rStyle w:val="a5"/>
            <w:color w:val="auto"/>
            <w:sz w:val="28"/>
            <w:szCs w:val="28"/>
          </w:rPr>
          <w:t>https://adm.gov86.org/436/1881/2066/</w:t>
        </w:r>
      </w:hyperlink>
      <w:r w:rsidRPr="0019697B">
        <w:rPr>
          <w:sz w:val="28"/>
          <w:szCs w:val="28"/>
        </w:rPr>
        <w:t xml:space="preserve">. </w:t>
      </w:r>
    </w:p>
    <w:p w:rsidR="00473257" w:rsidRPr="0019697B" w:rsidRDefault="00473257" w:rsidP="008D06B9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19697B">
        <w:rPr>
          <w:rFonts w:eastAsia="Calibri"/>
          <w:sz w:val="28"/>
          <w:szCs w:val="28"/>
        </w:rPr>
        <w:t xml:space="preserve">Департамент образования и молодежной политики администрации города </w:t>
      </w:r>
      <w:proofErr w:type="spellStart"/>
      <w:r w:rsidRPr="0019697B">
        <w:rPr>
          <w:rFonts w:eastAsia="Calibri"/>
          <w:sz w:val="28"/>
          <w:szCs w:val="28"/>
        </w:rPr>
        <w:t>Пыть-Яха</w:t>
      </w:r>
      <w:proofErr w:type="spellEnd"/>
      <w:r w:rsidRPr="0019697B">
        <w:rPr>
          <w:rFonts w:eastAsia="Calibri"/>
          <w:sz w:val="28"/>
          <w:szCs w:val="28"/>
        </w:rPr>
        <w:t xml:space="preserve"> в 2019 году </w:t>
      </w:r>
      <w:r w:rsidR="00F5200A" w:rsidRPr="0019697B">
        <w:rPr>
          <w:rFonts w:eastAsia="Calibri"/>
          <w:sz w:val="28"/>
          <w:szCs w:val="28"/>
        </w:rPr>
        <w:t xml:space="preserve">продолжит </w:t>
      </w:r>
      <w:r w:rsidRPr="0019697B">
        <w:rPr>
          <w:rFonts w:eastAsia="Calibri"/>
          <w:sz w:val="28"/>
          <w:szCs w:val="28"/>
        </w:rPr>
        <w:t>работу по решению приоритетных задач, определенных в стратегических документах регион</w:t>
      </w:r>
      <w:r w:rsidR="00F5200A" w:rsidRPr="0019697B">
        <w:rPr>
          <w:rFonts w:eastAsia="Calibri"/>
          <w:sz w:val="28"/>
          <w:szCs w:val="28"/>
        </w:rPr>
        <w:t xml:space="preserve">ального и федерального уровней, а также национальным проектом «Образование». </w:t>
      </w:r>
    </w:p>
    <w:p w:rsidR="00473257" w:rsidRPr="0019697B" w:rsidRDefault="00473257" w:rsidP="008D06B9">
      <w:pPr>
        <w:pStyle w:val="CharChar"/>
        <w:spacing w:line="31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направления деятельности в системе общего образования базируются на решении следующих ключевых задач:</w:t>
      </w:r>
    </w:p>
    <w:p w:rsidR="00473257" w:rsidRPr="0019697B" w:rsidRDefault="00473257" w:rsidP="008D06B9">
      <w:pPr>
        <w:pStyle w:val="CharChar"/>
        <w:spacing w:line="31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100% доступности дошкольного образования для детей в возрасте от 3 до 7 лет.</w:t>
      </w:r>
    </w:p>
    <w:p w:rsidR="00473257" w:rsidRPr="0019697B" w:rsidRDefault="00473257" w:rsidP="008D06B9">
      <w:pPr>
        <w:pStyle w:val="CharChar"/>
        <w:spacing w:line="31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мероприятий, направленных на создание дополнительных мест в организациях, реализующих образовательные программы дошкольного </w:t>
      </w: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образования для детей в возрасте от двух месяцев до трёх лет, с целью обеспечения 100% доступног</w:t>
      </w:r>
      <w:r w:rsidR="00F5200A"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о дошкольного образования к 2022</w:t>
      </w: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году.</w:t>
      </w:r>
    </w:p>
    <w:p w:rsidR="00473257" w:rsidRPr="0019697B" w:rsidRDefault="00473257" w:rsidP="008D06B9">
      <w:pPr>
        <w:pStyle w:val="CharChar"/>
        <w:spacing w:line="31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федерального государственного образовательного стандарта дошкольного образования во всех организациях, осуществляющих образовательную деятельность по образовательным программам дошкольного образования.</w:t>
      </w:r>
    </w:p>
    <w:p w:rsidR="00473257" w:rsidRPr="0019697B" w:rsidRDefault="00473257" w:rsidP="008D06B9">
      <w:pPr>
        <w:pStyle w:val="CharChar"/>
        <w:spacing w:line="31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утвержденных концепций преподавания и изучения учебных предметов (русский язык и литература, математика, история России), в том числе родного языка и литературы коренных малочисленных народов Севера.</w:t>
      </w:r>
    </w:p>
    <w:p w:rsidR="00473257" w:rsidRPr="0019697B" w:rsidRDefault="00473257" w:rsidP="008D06B9">
      <w:pPr>
        <w:pStyle w:val="CharChar"/>
        <w:spacing w:line="31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Комплекса мер, направленных на систематическое обновление содержания общего образования.</w:t>
      </w:r>
    </w:p>
    <w:p w:rsidR="00473257" w:rsidRPr="0019697B" w:rsidRDefault="00473257" w:rsidP="008D06B9">
      <w:pPr>
        <w:pStyle w:val="CharChar"/>
        <w:spacing w:line="31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роста престижа профессии педагогических и руководящих работников посредством участия в соответствующих профессиональных конкурсах. </w:t>
      </w:r>
    </w:p>
    <w:p w:rsidR="00473257" w:rsidRPr="0019697B" w:rsidRDefault="00473257" w:rsidP="008D06B9">
      <w:pPr>
        <w:pStyle w:val="CharChar"/>
        <w:spacing w:line="31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Ключевые задачи в сфере образования детей с ОВЗ и инвалидностью на 2019 год связаны с улучшением обеспечения прав, обучающихся с ОВЗ, инвалидов (детей-инвалидов) на получение доступного качественного образования в соответствии с действующим в Российской Федерации законодательством и созданием основ для более динамичного развития этой сферы образования в рамках региональных программ развития образования, в том числе:</w:t>
      </w:r>
    </w:p>
    <w:p w:rsidR="00473257" w:rsidRPr="0019697B" w:rsidRDefault="00025327" w:rsidP="00DC785C">
      <w:pPr>
        <w:pStyle w:val="CharChar"/>
        <w:spacing w:line="312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73257"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квалификации, подготовка кадров для работы с обучающимися с ОВЗ и инвалидностью;</w:t>
      </w:r>
    </w:p>
    <w:p w:rsidR="00473257" w:rsidRPr="0019697B" w:rsidRDefault="00025327" w:rsidP="00DC785C">
      <w:pPr>
        <w:pStyle w:val="CharChar"/>
        <w:spacing w:line="312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73257"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дополнительного образования обучающихся с ОВЗ и инвалидностью;</w:t>
      </w:r>
    </w:p>
    <w:p w:rsidR="00473257" w:rsidRPr="0019697B" w:rsidRDefault="00025327" w:rsidP="00DC785C">
      <w:pPr>
        <w:pStyle w:val="CharChar"/>
        <w:spacing w:line="312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73257"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охват 100% детей с ОВЗ и инвалидностью общим образованием;</w:t>
      </w:r>
    </w:p>
    <w:p w:rsidR="00473257" w:rsidRPr="0019697B" w:rsidRDefault="00025327" w:rsidP="00DC785C">
      <w:pPr>
        <w:pStyle w:val="CharChar"/>
        <w:spacing w:line="312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73257"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сопровождение детей с РАС и иными ментальными нарушениями.</w:t>
      </w:r>
    </w:p>
    <w:p w:rsidR="00473257" w:rsidRPr="0019697B" w:rsidRDefault="00473257" w:rsidP="00DC785C">
      <w:pPr>
        <w:pStyle w:val="CharChar"/>
        <w:spacing w:line="312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направлениями в сфере дополнительного образования детей являются:  </w:t>
      </w:r>
    </w:p>
    <w:p w:rsidR="00473257" w:rsidRPr="0019697B" w:rsidRDefault="00473257" w:rsidP="008D06B9">
      <w:pPr>
        <w:pStyle w:val="CharChar"/>
        <w:tabs>
          <w:tab w:val="left" w:pos="709"/>
          <w:tab w:val="left" w:pos="851"/>
        </w:tabs>
        <w:spacing w:line="312" w:lineRule="auto"/>
        <w:ind w:firstLine="567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>Повышение доступности доп</w:t>
      </w:r>
      <w:r w:rsidR="00F07739" w:rsidRPr="0019697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олнительного образования детей, </w:t>
      </w:r>
      <w:r w:rsidRPr="0019697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>в том числе не менее 18 % детей обучается по дополнительным общеобразовательным программам технической и естественно</w:t>
      </w:r>
      <w:r w:rsidR="00025327" w:rsidRPr="0019697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>научной направленности.</w:t>
      </w:r>
    </w:p>
    <w:p w:rsidR="00473257" w:rsidRPr="0019697B" w:rsidRDefault="00473257" w:rsidP="008D06B9">
      <w:pPr>
        <w:pStyle w:val="CharChar"/>
        <w:tabs>
          <w:tab w:val="left" w:pos="709"/>
          <w:tab w:val="left" w:pos="851"/>
        </w:tabs>
        <w:spacing w:line="312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Функционирование персонифицированного финансирования, равного доступа учреждений негосударственного сектора к бюджетным ассигнованиям.</w:t>
      </w:r>
    </w:p>
    <w:p w:rsidR="00473257" w:rsidRPr="0019697B" w:rsidRDefault="00473257" w:rsidP="008D06B9">
      <w:pPr>
        <w:spacing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7B">
        <w:rPr>
          <w:rFonts w:ascii="Times New Roman" w:eastAsia="Calibri" w:hAnsi="Times New Roman" w:cs="Times New Roman"/>
          <w:sz w:val="28"/>
          <w:szCs w:val="28"/>
        </w:rPr>
        <w:t>Реализация Стратегии развития воспитания в Российской Федерации на период до 2025 года.</w:t>
      </w:r>
    </w:p>
    <w:p w:rsidR="00473257" w:rsidRPr="0019697B" w:rsidRDefault="00473257" w:rsidP="008D06B9">
      <w:pPr>
        <w:spacing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7B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мероприятий государственной программы «Патриотическое воспитание граждан Российской Федерации на 2016-2020 годы».</w:t>
      </w:r>
    </w:p>
    <w:p w:rsidR="00473257" w:rsidRPr="0019697B" w:rsidRDefault="00473257" w:rsidP="008D06B9">
      <w:pPr>
        <w:pStyle w:val="CharChar"/>
        <w:spacing w:line="31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В молодежной политике основными будут направления:</w:t>
      </w:r>
    </w:p>
    <w:p w:rsidR="00473257" w:rsidRPr="0019697B" w:rsidRDefault="00025327" w:rsidP="008D06B9">
      <w:pPr>
        <w:pStyle w:val="CharChar"/>
        <w:spacing w:line="31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- с</w:t>
      </w:r>
      <w:r w:rsidR="00473257"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оздание условий для самореализации молодежи, в том числе организация участия в комплексе мероприятий в рамках Всероссийской молодежной </w:t>
      </w:r>
      <w:proofErr w:type="spellStart"/>
      <w:r w:rsidR="00473257"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форумной</w:t>
      </w:r>
      <w:proofErr w:type="spellEnd"/>
      <w:r w:rsidR="00473257"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кампании 2019 года, а также участие в конкурсах молодежных проектов;</w:t>
      </w:r>
    </w:p>
    <w:p w:rsidR="00473257" w:rsidRPr="0019697B" w:rsidRDefault="00025327" w:rsidP="008D06B9">
      <w:pPr>
        <w:pStyle w:val="CharChar"/>
        <w:spacing w:line="31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- ф</w:t>
      </w:r>
      <w:r w:rsidR="00473257"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культуры безопасности и здорового образа жизни среди молодежи, в том числе создание условий для популяризации здорового образа жизни в молодежной среде, формированию бережного отношения к своему здоровью;</w:t>
      </w:r>
    </w:p>
    <w:p w:rsidR="00473257" w:rsidRPr="0019697B" w:rsidRDefault="00025327" w:rsidP="008D06B9">
      <w:pPr>
        <w:pStyle w:val="CharChar"/>
        <w:spacing w:line="31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- с</w:t>
      </w:r>
      <w:r w:rsidR="00473257"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оздание условий для разви</w:t>
      </w: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тия молодёжного самоуправления.</w:t>
      </w:r>
    </w:p>
    <w:p w:rsidR="00473257" w:rsidRPr="0019697B" w:rsidRDefault="00473257" w:rsidP="008D06B9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7B">
        <w:rPr>
          <w:rFonts w:ascii="Times New Roman" w:eastAsia="Calibri" w:hAnsi="Times New Roman" w:cs="Times New Roman"/>
          <w:sz w:val="28"/>
          <w:szCs w:val="28"/>
        </w:rPr>
        <w:t>Популяризация добровольчества (</w:t>
      </w:r>
      <w:proofErr w:type="spellStart"/>
      <w:r w:rsidRPr="0019697B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19697B">
        <w:rPr>
          <w:rFonts w:ascii="Times New Roman" w:eastAsia="Calibri" w:hAnsi="Times New Roman" w:cs="Times New Roman"/>
          <w:sz w:val="28"/>
          <w:szCs w:val="28"/>
        </w:rPr>
        <w:t>) в молодежной среде: выполнение плана мероприятий по развитию добровольческого движения в Российской Федерации, развитие и продвижение портала «Добровольцы России», реализация концепции по развитию добровольчества в ХМАО-Югре.</w:t>
      </w:r>
    </w:p>
    <w:p w:rsidR="00473257" w:rsidRPr="0019697B" w:rsidRDefault="00473257" w:rsidP="008D06B9">
      <w:pPr>
        <w:pStyle w:val="CharChar"/>
        <w:spacing w:line="31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организации летнего отдыха детей и их оздоровления:</w:t>
      </w:r>
    </w:p>
    <w:p w:rsidR="00473257" w:rsidRPr="0019697B" w:rsidRDefault="00025327" w:rsidP="008D06B9">
      <w:pPr>
        <w:pStyle w:val="CharChar"/>
        <w:spacing w:line="31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- с</w:t>
      </w:r>
      <w:r w:rsidR="00473257"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овершенствование работы по организации</w:t>
      </w: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отдыха детей и их оздоровления;</w:t>
      </w:r>
    </w:p>
    <w:p w:rsidR="00473257" w:rsidRPr="0019697B" w:rsidRDefault="00025327" w:rsidP="008D06B9">
      <w:pPr>
        <w:pStyle w:val="CharChar"/>
        <w:spacing w:line="31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- у</w:t>
      </w:r>
      <w:r w:rsidR="00473257"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величение количества детей, направляемых в организации отдыха детей и их оздоровления, в том числе детей, находящихся в трудной жизненной ситуации.</w:t>
      </w:r>
    </w:p>
    <w:p w:rsidR="00473257" w:rsidRPr="0019697B" w:rsidRDefault="00025327" w:rsidP="008D06B9">
      <w:pPr>
        <w:pStyle w:val="CharChar"/>
        <w:spacing w:line="31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- о</w:t>
      </w:r>
      <w:r w:rsidR="00473257" w:rsidRPr="0019697B">
        <w:rPr>
          <w:rFonts w:ascii="Times New Roman" w:eastAsia="Calibri" w:hAnsi="Times New Roman" w:cs="Times New Roman"/>
          <w:sz w:val="28"/>
          <w:szCs w:val="28"/>
          <w:lang w:eastAsia="ru-RU"/>
        </w:rPr>
        <w:t>беспечение ежегодного мониторинга летней оздоровительной кампании.</w:t>
      </w:r>
    </w:p>
    <w:p w:rsidR="00F07739" w:rsidRPr="0019697B" w:rsidRDefault="00F07739" w:rsidP="008D06B9">
      <w:pPr>
        <w:autoSpaceDE w:val="0"/>
        <w:autoSpaceDN w:val="0"/>
        <w:adjustRightInd w:val="0"/>
        <w:spacing w:line="312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F07739" w:rsidRPr="0019697B" w:rsidRDefault="00F07739" w:rsidP="00F0773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F07739" w:rsidRPr="0019697B" w:rsidRDefault="00F07739" w:rsidP="00F0773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0E3B9D" w:rsidRPr="0019697B" w:rsidRDefault="000E3B9D" w:rsidP="000E3B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FF6" w:rsidRPr="0019697B" w:rsidRDefault="00A63FF6" w:rsidP="000E3B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FF6" w:rsidRPr="0019697B" w:rsidRDefault="00A63FF6" w:rsidP="000E3B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FF6" w:rsidRPr="0019697B" w:rsidRDefault="00A63FF6" w:rsidP="000E3B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FF6" w:rsidRPr="0019697B" w:rsidRDefault="00A63FF6" w:rsidP="000E3B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FF6" w:rsidRPr="0019697B" w:rsidRDefault="00A63FF6" w:rsidP="000E3B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FF6" w:rsidRPr="0019697B" w:rsidRDefault="00A63FF6" w:rsidP="000E3B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FF6" w:rsidRPr="0019697B" w:rsidRDefault="00A63FF6" w:rsidP="000E3B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FF6" w:rsidRPr="0019697B" w:rsidRDefault="00A63FF6" w:rsidP="000E3B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FF6" w:rsidRPr="0019697B" w:rsidRDefault="00A63FF6" w:rsidP="00A63FF6">
      <w:pPr>
        <w:rPr>
          <w:rFonts w:ascii="Times New Roman" w:hAnsi="Times New Roman" w:cs="Times New Roman"/>
          <w:color w:val="000000"/>
          <w:sz w:val="28"/>
          <w:szCs w:val="28"/>
        </w:rPr>
        <w:sectPr w:rsidR="00A63FF6" w:rsidRPr="0019697B" w:rsidSect="00056644">
          <w:headerReference w:type="default" r:id="rId9"/>
          <w:pgSz w:w="11906" w:h="16838"/>
          <w:pgMar w:top="851" w:right="707" w:bottom="851" w:left="1418" w:header="709" w:footer="709" w:gutter="0"/>
          <w:cols w:space="708"/>
          <w:titlePg/>
          <w:docGrid w:linePitch="360"/>
        </w:sectPr>
      </w:pPr>
    </w:p>
    <w:tbl>
      <w:tblPr>
        <w:tblW w:w="1475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995"/>
        <w:gridCol w:w="1920"/>
        <w:gridCol w:w="1842"/>
      </w:tblGrid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F6" w:rsidRPr="0019697B" w:rsidRDefault="00A63FF6" w:rsidP="00A63FF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 МОНИТОРИНГА СИСТЕМЫ ОБРАЗОВАНИЯ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269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ind w:firstLineChars="1500" w:firstLine="421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Единица измерения/</w:t>
            </w:r>
            <w:r w:rsidR="00156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оценки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Расчет показателя за 2018 год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I. 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2489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 ([</w:t>
            </w:r>
            <w:proofErr w:type="spell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Чп</w:t>
            </w:r>
            <w:proofErr w:type="spell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/(</w:t>
            </w:r>
            <w:proofErr w:type="spell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Чп</w:t>
            </w:r>
            <w:proofErr w:type="spell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</w:t>
            </w:r>
            <w:proofErr w:type="spell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)] </w:t>
            </w:r>
            <w:r w:rsidRPr="0019697B">
              <w:rPr>
                <w:rFonts w:ascii="Cambria Math" w:hAnsi="Cambria Math" w:cs="Cambria Math"/>
                <w:color w:val="000000"/>
                <w:sz w:val="28"/>
                <w:szCs w:val="28"/>
              </w:rPr>
              <w:t>∗</w:t>
            </w: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100, i = 1, 2, 3):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возрасте от 3 до 7 лет.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579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6B5F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 </w:t>
            </w:r>
            <w:proofErr w:type="gram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(</w:t>
            </w:r>
            <w:proofErr w:type="spellStart"/>
            <w:proofErr w:type="gram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Чi</w:t>
            </w:r>
            <w:proofErr w:type="spell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  <w:proofErr w:type="spell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Нi</w:t>
            </w:r>
            <w:proofErr w:type="spell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)*100,              i =1,2,3,):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58,57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возрасте от 2 месяцев до 3 лет;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18,92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возрасте от 3 до 7 лет.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85,01</w:t>
            </w:r>
          </w:p>
        </w:tc>
      </w:tr>
      <w:tr w:rsidR="00A63FF6" w:rsidRPr="0019697B" w:rsidTr="006B5F6C">
        <w:trPr>
          <w:trHeight w:val="1332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844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sz w:val="28"/>
                <w:szCs w:val="28"/>
              </w:rPr>
              <w:t>23,17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sz w:val="28"/>
                <w:szCs w:val="28"/>
              </w:rPr>
              <w:t>15,14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914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FF6" w:rsidRPr="0019697B" w:rsidTr="006B5F6C">
        <w:trPr>
          <w:trHeight w:val="418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038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6B5F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</w:t>
            </w:r>
            <w:proofErr w:type="spell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Чг</w:t>
            </w:r>
            <w:proofErr w:type="spell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/i/</w:t>
            </w:r>
            <w:proofErr w:type="gram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Ч)*</w:t>
            </w:r>
            <w:proofErr w:type="gram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 i-1,2,3,4,5: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0,29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группы общеразвивающей направленности;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94,63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3,80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по присмотру и уходу за детьми.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0,18</w:t>
            </w: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611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 Ч/ПР: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1334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1.3.2. Состав педагогических работников (без внешних совместителей и работавших по договорам гражданско-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 (</w:t>
            </w:r>
            <w:proofErr w:type="spell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ПРi</w:t>
            </w:r>
            <w:proofErr w:type="spell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ПР) * </w:t>
            </w:r>
            <w:proofErr w:type="gram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 i</w:t>
            </w:r>
            <w:proofErr w:type="gram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=1,2,3,4,5,6,7,8,9,10: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старшие воспитатели;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учителя-логопеды;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учителя-дефектологи;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педагоги-психологи;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педагоги;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педагоги-организаторы;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113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523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5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783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169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884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156A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718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1299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156A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 (</w:t>
            </w:r>
            <w:proofErr w:type="spell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Човзi</w:t>
            </w:r>
            <w:proofErr w:type="spell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Човз</w:t>
            </w:r>
            <w:proofErr w:type="spell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)*</w:t>
            </w:r>
            <w:proofErr w:type="gram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100,i= 1,2,3,4,5,6,7,8,9,10,11,12,13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6B5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компенсирующей</w:t>
            </w:r>
            <w:bookmarkStart w:id="1" w:name="_GoBack"/>
            <w:bookmarkEnd w:id="1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направленности, в том числе для детей: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 нарушениями слуха;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нарушениями речи;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нарушениями зрения;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нарушениями интеллекта;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сложным дефектом;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другого профиля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156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туберкулезной интоксикацией;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 болеющих;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219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комбинированной направленности.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159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 (</w:t>
            </w:r>
            <w:proofErr w:type="spell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Чинвi</w:t>
            </w:r>
            <w:proofErr w:type="spell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Чинв</w:t>
            </w:r>
            <w:proofErr w:type="spell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)*</w:t>
            </w:r>
            <w:proofErr w:type="gram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100,i=1,2,3,4,5,6,7,8,9,10,11,12,13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156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нарушениями слуха;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нарушениями речи;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нарушениями зрения;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нарушениями интеллекта;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сложным дефектом;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другого профиля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156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 туберкулезной интоксикацией;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 болеющих;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комбинированной направленности.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156A8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142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(</w:t>
            </w:r>
            <w:proofErr w:type="spell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</w:t>
            </w:r>
            <w:proofErr w:type="spell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gram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Ч)*</w:t>
            </w:r>
            <w:proofErr w:type="gram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706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2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202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64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49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844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082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156A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&lt;*&gt;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тысяча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17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73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603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156A8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854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122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1367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126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</w:t>
            </w: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учебного года, предшествующего отчетному.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2.1.4. Наполняемость классов по уровням общего образования: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начальное общее образование (1 - 4 классы);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25,05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общее образование (5 - 9 классы);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24,12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общее образование (10 - 11 (12) классы).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20,20</w:t>
            </w:r>
          </w:p>
        </w:tc>
      </w:tr>
      <w:tr w:rsidR="00A63FF6" w:rsidRPr="0019697B" w:rsidTr="006B5F6C">
        <w:trPr>
          <w:trHeight w:val="7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F91AA7" w:rsidP="00A63FF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0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Чо⁄</w:t>
            </w:r>
            <w:proofErr w:type="gram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Чн</w:t>
            </w:r>
            <w:proofErr w:type="spell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)*</w:t>
            </w:r>
            <w:proofErr w:type="gram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 где: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6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</w:t>
            </w:r>
            <w:proofErr w:type="spell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численность обучающихся 1-11 (12) классов, охваченных подвозом в общеобразовательные организации и (или) обратно;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6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Чн</w:t>
            </w:r>
            <w:proofErr w:type="spell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численность обучающихся 1-11 (12) классов, нуждающихся в подвозе в общеобразовательные организации и (или) обратно;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22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156A8B" w:rsidP="00156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RANGE!A684" w:history="1">
              <w:r w:rsidR="00A63FF6" w:rsidRPr="0019697B">
                <w:rPr>
                  <w:rFonts w:ascii="Times New Roman" w:hAnsi="Times New Roman" w:cs="Times New Roman"/>
                  <w:sz w:val="28"/>
                  <w:szCs w:val="28"/>
                </w:rPr>
  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&lt;*&gt;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101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83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74,16</w:t>
            </w:r>
          </w:p>
        </w:tc>
      </w:tr>
      <w:tr w:rsidR="00A63FF6" w:rsidRPr="0019697B" w:rsidTr="006B5F6C">
        <w:trPr>
          <w:trHeight w:val="844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6,44</w:t>
            </w:r>
          </w:p>
        </w:tc>
      </w:tr>
      <w:tr w:rsidR="00A63FF6" w:rsidRPr="0019697B" w:rsidTr="006B5F6C">
        <w:trPr>
          <w:trHeight w:val="857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57,82</w:t>
            </w:r>
          </w:p>
        </w:tc>
      </w:tr>
      <w:tr w:rsidR="00A63FF6" w:rsidRPr="0019697B" w:rsidTr="006B5F6C">
        <w:trPr>
          <w:trHeight w:val="1439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1142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156A8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131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16,14</w:t>
            </w:r>
          </w:p>
        </w:tc>
      </w:tr>
      <w:tr w:rsidR="00A63FF6" w:rsidRPr="0019697B" w:rsidTr="006B5F6C">
        <w:trPr>
          <w:trHeight w:val="1802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25,51</w:t>
            </w:r>
          </w:p>
        </w:tc>
      </w:tr>
      <w:tr w:rsidR="00A63FF6" w:rsidRPr="0019697B" w:rsidTr="006B5F6C">
        <w:trPr>
          <w:trHeight w:val="1291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1371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53,11</w:t>
            </w:r>
          </w:p>
        </w:tc>
      </w:tr>
      <w:tr w:rsidR="00A63FF6" w:rsidRPr="0019697B" w:rsidTr="006B5F6C">
        <w:trPr>
          <w:trHeight w:val="1567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педагогов: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6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в штате;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педагогов-психологов: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в штате;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учителей-логопедов: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16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в штате.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учителей-дефектологов: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в штате.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078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156A8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217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5,64</w:t>
            </w:r>
          </w:p>
        </w:tc>
      </w:tr>
      <w:tr w:rsidR="00A63FF6" w:rsidRPr="0019697B" w:rsidTr="006B5F6C">
        <w:trPr>
          <w:trHeight w:val="837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12,59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имеющих доступ к сети «Интернет».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10,10</w:t>
            </w:r>
          </w:p>
        </w:tc>
      </w:tr>
      <w:tr w:rsidR="00A63FF6" w:rsidRPr="0019697B" w:rsidTr="006B5F6C">
        <w:trPr>
          <w:trHeight w:val="1426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63FF6" w:rsidRPr="0019697B" w:rsidTr="006B5F6C">
        <w:trPr>
          <w:trHeight w:val="81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63FF6" w:rsidRPr="0019697B" w:rsidTr="006B5F6C">
        <w:trPr>
          <w:trHeight w:val="38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543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63FF6" w:rsidRPr="0019697B" w:rsidTr="006B5F6C">
        <w:trPr>
          <w:trHeight w:val="1353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583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824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формате совместного обучения (инклюзии) – всего;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1091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603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учителя-дефектологи;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педагоги-психологи;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учителя-логопеды;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педагоги;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тьюторы</w:t>
            </w:r>
            <w:proofErr w:type="spell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учителя-дефектолога;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учителя-логопеда;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педагога-психолога;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тьютора</w:t>
            </w:r>
            <w:proofErr w:type="spell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ассистента (помощника).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 &lt;*&gt;: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глухих;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слабослышащих и </w:t>
            </w:r>
            <w:proofErr w:type="spell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поздноглохших</w:t>
            </w:r>
            <w:proofErr w:type="spell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слепых;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слабовидящих;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тяжелыми нарушениями речи;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расстройствами аутистического спектра;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сложными дефектами;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других обучающихся с ограниченными возможностями здоровья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24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287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53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828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FF6" w:rsidRPr="0019697B" w:rsidTr="006B5F6C">
        <w:trPr>
          <w:trHeight w:val="292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434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тысяча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130,91</w:t>
            </w:r>
          </w:p>
        </w:tc>
      </w:tr>
      <w:tr w:rsidR="00A63FF6" w:rsidRPr="0019697B" w:rsidTr="006B5F6C">
        <w:trPr>
          <w:trHeight w:val="358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551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461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229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FF6" w:rsidRPr="0019697B" w:rsidTr="006B5F6C">
        <w:trPr>
          <w:trHeight w:val="579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ind w:firstLineChars="900" w:firstLine="25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II. Среднее профессиональное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239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156A8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Сведения о развитии среднего профессионального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3.1. Уровень доступности среднего профессионального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ind w:firstLineChars="1300" w:firstLine="365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2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156A8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88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156A8B" w:rsidP="00A63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RANGE!A684" w:history="1">
              <w:r w:rsidR="00A63FF6" w:rsidRPr="0019697B">
                <w:rPr>
                  <w:rFonts w:ascii="Times New Roman" w:hAnsi="Times New Roman" w:cs="Times New Roman"/>
                  <w:sz w:val="28"/>
                  <w:szCs w:val="28"/>
                </w:rPr>
                <w:t>4.1.2. Структура численности детей, обучающихся по дополнительным общеобразовательным программам, по направлениям &lt;*&gt;: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естественнонаучное;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туристско-краеведческое;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социально-педагогическое;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области искусств: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общеразвивающим программам;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предпрофессиональным программам;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области физической культуры и спорта: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общеразвивающим программам;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предпрофессиональным программам.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928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337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672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&lt;*&gt;.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686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156A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дополнительным общеобразовательным программам &lt;*&gt;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466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802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859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внешние совместители.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2358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134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 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4.4. Учебные и </w:t>
            </w:r>
            <w:proofErr w:type="spellStart"/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внеучебные</w:t>
            </w:r>
            <w:proofErr w:type="spellEnd"/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20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156A8B" w:rsidP="00A63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RANGE!A684" w:history="1">
              <w:r w:rsidR="00A63FF6" w:rsidRPr="0019697B">
                <w:rPr>
                  <w:rFonts w:ascii="Times New Roman" w:hAnsi="Times New Roman" w:cs="Times New Roman"/>
                  <w:sz w:val="28"/>
                  <w:szCs w:val="28"/>
                </w:rPr>
                <w:t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&lt;**&gt;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331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актуальных знаний, умений, практических навыков обучающимися;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и развитие таланта и </w:t>
            </w:r>
            <w:proofErr w:type="gramStart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способностей</w:t>
            </w:r>
            <w:proofErr w:type="gramEnd"/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596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ориентация, освоение значимых для профессиональной деятельности навыков обучающимися;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223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знаний в рамках основной общеобразовательной программы обучающимися.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27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ind w:firstLineChars="1300" w:firstLine="365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IV. Профессиональное обучение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2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ind w:firstLineChars="400" w:firstLine="112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 Сведения о развитии профессионального обучения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506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156A8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5.1.  Численность населения, обучающегося по программам профессионального обучения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5.1.1. Структура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671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переподготовки рабочих, служащих;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повышения квалификации рабочих, служащих.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131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5.1.2. Охват населения программами профессионального обучения по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18 - 64 лет;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18 - 34 лет;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35 - 64 лет.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5.2. Содержание образовательной деятельности и организация образовательного процесса по основным программам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 обучения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153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применением электронного обучения;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применением дистанционных образовательных технологий;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551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5.2.2. Структура численности слушателей, завершивших обучение по программам профессионального обучения, по программам и источникам финансирования: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589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профессиональной подготовки по профессиям рабочих, должностям служащих: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бюджетных ассигнований;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433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499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переподготовки рабочих, служащих: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73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бюджетных ассигнований;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491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431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повышения квалификации рабочих, служащих: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бюджетных ассигнований;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504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556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64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48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переподготовки рабочих, служащих;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повышения квалификации рабочих, служащих.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411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 образование;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239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соответствующее профилю обучения;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533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профессиональное образование по программам подготовки специалистов среднего звена;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 них соответствующее профилю обучения.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876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5.3.2. Удельный вес численности лиц,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мастера производственного обучения.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5.4. Условия профессионального обучения лиц с ограниченными возможностями здоровья и инвалидов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641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слушатели с ограниченными возможностями здоровья;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инвалидов, детей-инвалидов;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слушатели, имеющие инвалидность (кроме слушателей с ограниченными возможностями здоровья).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5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5.5.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9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5.5.1. Удельный вес работников организаций, завершивших обучение за счет средств работодателя, в общей численности слушателей, завершивших обучение по программам профессионального обучения.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ind w:firstLineChars="300" w:firstLine="84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V. Дополнительная информация о системе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393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156A8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29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всего; граждане СНГ.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6.2. Численность иностранных педагогических и научных работников по программам среднего профессионального образования. &lt;**&gt;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551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 Сведения о создании условий социализации и самореализации молодежи (в том числе лиц, обучающихся по уровням и видам образования) &lt;**&gt;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77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7.1. Социально-демографические характеристики и социальная интеграция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408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1027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451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0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7.2. Ценностные ориентации молодежи и ее участие в общественных достижениях &lt;*&gt;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17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17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объединения, включенные в перечень партнеров органа исполнительной власти, </w:t>
            </w: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реализующего государственную молодежную политику / работающего с молодежью;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политические молодежные общественные объединения.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628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&lt;*&gt;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515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инновационной деятельности и научно-техническом творчестве;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156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работе в средствах массовой информации (молодежные медиа);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506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156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содействии подготовке и переподготовке специалистов в сфере государственной молодежной политики;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международном и межрегиональном молодежном сотрудничестве;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занятиях творческой деятельностью;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профориентации и карьерных устремлениях;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138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поддержке и взаимодействии с общественными организациями и движениями;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формировании семейных ценностей;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патриотическом воспитании;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волонтерской деятельности;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FF6" w:rsidRPr="0019697B" w:rsidTr="006B5F6C">
        <w:trPr>
          <w:trHeight w:val="267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спортивных занятиях, популяризации культуры безопасности в молодежной среде;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156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3FF6" w:rsidRPr="0019697B" w:rsidTr="006B5F6C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A63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развитии молодежного самоуправления.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19697B" w:rsidRDefault="00A63FF6" w:rsidP="00156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19697B" w:rsidRDefault="00A63FF6" w:rsidP="00A63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91AA7" w:rsidRPr="0019697B" w:rsidRDefault="00F91AA7" w:rsidP="00F91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AA7" w:rsidRDefault="00F91AA7" w:rsidP="00F91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F6C" w:rsidRPr="0019697B" w:rsidRDefault="006B5F6C" w:rsidP="00F91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3CD" w:rsidRPr="0019697B" w:rsidRDefault="00F91AA7" w:rsidP="007518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97B">
        <w:rPr>
          <w:rFonts w:ascii="Times New Roman" w:hAnsi="Times New Roman" w:cs="Times New Roman"/>
          <w:sz w:val="28"/>
          <w:szCs w:val="28"/>
        </w:rPr>
        <w:t xml:space="preserve">      Глава города </w:t>
      </w:r>
      <w:proofErr w:type="spellStart"/>
      <w:r w:rsidRPr="0019697B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19697B">
        <w:rPr>
          <w:rFonts w:ascii="Times New Roman" w:hAnsi="Times New Roman" w:cs="Times New Roman"/>
          <w:sz w:val="28"/>
          <w:szCs w:val="28"/>
        </w:rPr>
        <w:t xml:space="preserve"> </w:t>
      </w:r>
      <w:r w:rsidRPr="0019697B">
        <w:rPr>
          <w:rFonts w:ascii="Times New Roman" w:hAnsi="Times New Roman" w:cs="Times New Roman"/>
          <w:sz w:val="28"/>
          <w:szCs w:val="28"/>
        </w:rPr>
        <w:tab/>
      </w:r>
      <w:r w:rsidRPr="0019697B">
        <w:rPr>
          <w:rFonts w:ascii="Times New Roman" w:hAnsi="Times New Roman" w:cs="Times New Roman"/>
          <w:sz w:val="28"/>
          <w:szCs w:val="28"/>
        </w:rPr>
        <w:tab/>
      </w:r>
      <w:r w:rsidRPr="0019697B">
        <w:rPr>
          <w:rFonts w:ascii="Times New Roman" w:hAnsi="Times New Roman" w:cs="Times New Roman"/>
          <w:sz w:val="28"/>
          <w:szCs w:val="28"/>
        </w:rPr>
        <w:tab/>
      </w:r>
      <w:r w:rsidRPr="0019697B">
        <w:rPr>
          <w:rFonts w:ascii="Times New Roman" w:hAnsi="Times New Roman" w:cs="Times New Roman"/>
          <w:sz w:val="28"/>
          <w:szCs w:val="28"/>
        </w:rPr>
        <w:tab/>
      </w:r>
      <w:r w:rsidRPr="0019697B">
        <w:rPr>
          <w:rFonts w:ascii="Times New Roman" w:hAnsi="Times New Roman" w:cs="Times New Roman"/>
          <w:sz w:val="28"/>
          <w:szCs w:val="28"/>
        </w:rPr>
        <w:tab/>
      </w:r>
      <w:r w:rsidRPr="0019697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А.Н. Морозов </w:t>
      </w:r>
    </w:p>
    <w:sectPr w:rsidR="001173CD" w:rsidRPr="0019697B" w:rsidSect="006B5F6C">
      <w:pgSz w:w="16838" w:h="11906" w:orient="landscape"/>
      <w:pgMar w:top="1418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DF3" w:rsidRDefault="00932DF3" w:rsidP="009459E1">
      <w:r>
        <w:separator/>
      </w:r>
    </w:p>
  </w:endnote>
  <w:endnote w:type="continuationSeparator" w:id="0">
    <w:p w:rsidR="00932DF3" w:rsidRDefault="00932DF3" w:rsidP="0094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DF3" w:rsidRDefault="00932DF3" w:rsidP="009459E1">
      <w:r>
        <w:separator/>
      </w:r>
    </w:p>
  </w:footnote>
  <w:footnote w:type="continuationSeparator" w:id="0">
    <w:p w:rsidR="00932DF3" w:rsidRDefault="00932DF3" w:rsidP="00945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006651"/>
      <w:docPartObj>
        <w:docPartGallery w:val="Page Numbers (Top of Page)"/>
        <w:docPartUnique/>
      </w:docPartObj>
    </w:sdtPr>
    <w:sdtContent>
      <w:p w:rsidR="00156A8B" w:rsidRDefault="00156A8B" w:rsidP="00492B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F6C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1FB19DF"/>
    <w:multiLevelType w:val="hybridMultilevel"/>
    <w:tmpl w:val="7B9C9DE8"/>
    <w:lvl w:ilvl="0" w:tplc="B9DCD2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D81F65"/>
    <w:multiLevelType w:val="hybridMultilevel"/>
    <w:tmpl w:val="983CBC8E"/>
    <w:lvl w:ilvl="0" w:tplc="7848DD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60A08BE"/>
    <w:multiLevelType w:val="hybridMultilevel"/>
    <w:tmpl w:val="4EB26646"/>
    <w:lvl w:ilvl="0" w:tplc="17B6EA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D024B0"/>
    <w:multiLevelType w:val="hybridMultilevel"/>
    <w:tmpl w:val="5A9433AE"/>
    <w:lvl w:ilvl="0" w:tplc="9C40A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8F22BF"/>
    <w:multiLevelType w:val="multilevel"/>
    <w:tmpl w:val="648012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052411"/>
    <w:multiLevelType w:val="hybridMultilevel"/>
    <w:tmpl w:val="BBCC3576"/>
    <w:lvl w:ilvl="0" w:tplc="9C40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61E7F"/>
    <w:multiLevelType w:val="multilevel"/>
    <w:tmpl w:val="56A8D4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1" w15:restartNumberingAfterBreak="0">
    <w:nsid w:val="488A2B44"/>
    <w:multiLevelType w:val="hybridMultilevel"/>
    <w:tmpl w:val="2F94BAEE"/>
    <w:lvl w:ilvl="0" w:tplc="B9ACA8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377C88"/>
    <w:multiLevelType w:val="multilevel"/>
    <w:tmpl w:val="68445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3" w15:restartNumberingAfterBreak="0">
    <w:nsid w:val="4E02615B"/>
    <w:multiLevelType w:val="hybridMultilevel"/>
    <w:tmpl w:val="8E863B8E"/>
    <w:lvl w:ilvl="0" w:tplc="A104B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670242"/>
    <w:multiLevelType w:val="hybridMultilevel"/>
    <w:tmpl w:val="8554659C"/>
    <w:lvl w:ilvl="0" w:tplc="C64CD5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940B71"/>
    <w:multiLevelType w:val="hybridMultilevel"/>
    <w:tmpl w:val="3A42462E"/>
    <w:lvl w:ilvl="0" w:tplc="9C40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93458"/>
    <w:multiLevelType w:val="hybridMultilevel"/>
    <w:tmpl w:val="A54E1932"/>
    <w:lvl w:ilvl="0" w:tplc="AC747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8924D4"/>
    <w:multiLevelType w:val="hybridMultilevel"/>
    <w:tmpl w:val="495A851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5FA802CE"/>
    <w:multiLevelType w:val="hybridMultilevel"/>
    <w:tmpl w:val="FD38F82E"/>
    <w:lvl w:ilvl="0" w:tplc="C8F856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36639C"/>
    <w:multiLevelType w:val="hybridMultilevel"/>
    <w:tmpl w:val="57C241C4"/>
    <w:lvl w:ilvl="0" w:tplc="B9ACA8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5273384"/>
    <w:multiLevelType w:val="hybridMultilevel"/>
    <w:tmpl w:val="1DE0A0EA"/>
    <w:lvl w:ilvl="0" w:tplc="8882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544B31"/>
    <w:multiLevelType w:val="hybridMultilevel"/>
    <w:tmpl w:val="76840408"/>
    <w:lvl w:ilvl="0" w:tplc="C64CD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21"/>
  </w:num>
  <w:num w:numId="5">
    <w:abstractNumId w:val="6"/>
  </w:num>
  <w:num w:numId="6">
    <w:abstractNumId w:val="16"/>
  </w:num>
  <w:num w:numId="7">
    <w:abstractNumId w:val="13"/>
  </w:num>
  <w:num w:numId="8">
    <w:abstractNumId w:val="14"/>
  </w:num>
  <w:num w:numId="9">
    <w:abstractNumId w:val="7"/>
  </w:num>
  <w:num w:numId="10">
    <w:abstractNumId w:val="20"/>
  </w:num>
  <w:num w:numId="11">
    <w:abstractNumId w:val="15"/>
  </w:num>
  <w:num w:numId="12">
    <w:abstractNumId w:val="9"/>
  </w:num>
  <w:num w:numId="13">
    <w:abstractNumId w:val="8"/>
  </w:num>
  <w:num w:numId="14">
    <w:abstractNumId w:val="5"/>
  </w:num>
  <w:num w:numId="15">
    <w:abstractNumId w:val="12"/>
  </w:num>
  <w:num w:numId="16">
    <w:abstractNumId w:val="10"/>
  </w:num>
  <w:num w:numId="17">
    <w:abstractNumId w:val="18"/>
  </w:num>
  <w:num w:numId="1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29"/>
    <w:rsid w:val="000003E4"/>
    <w:rsid w:val="00001680"/>
    <w:rsid w:val="000031C7"/>
    <w:rsid w:val="00004291"/>
    <w:rsid w:val="000046EF"/>
    <w:rsid w:val="00005CDE"/>
    <w:rsid w:val="0001195A"/>
    <w:rsid w:val="000129E2"/>
    <w:rsid w:val="00024FF7"/>
    <w:rsid w:val="00025327"/>
    <w:rsid w:val="00025CEB"/>
    <w:rsid w:val="00031D88"/>
    <w:rsid w:val="00032E82"/>
    <w:rsid w:val="00033141"/>
    <w:rsid w:val="00035AC0"/>
    <w:rsid w:val="000362E4"/>
    <w:rsid w:val="000446A4"/>
    <w:rsid w:val="00056644"/>
    <w:rsid w:val="00060C60"/>
    <w:rsid w:val="00061BB3"/>
    <w:rsid w:val="00062665"/>
    <w:rsid w:val="0006795F"/>
    <w:rsid w:val="00071415"/>
    <w:rsid w:val="00071493"/>
    <w:rsid w:val="000715E5"/>
    <w:rsid w:val="00074893"/>
    <w:rsid w:val="00075AB1"/>
    <w:rsid w:val="0008258A"/>
    <w:rsid w:val="000842FC"/>
    <w:rsid w:val="00091021"/>
    <w:rsid w:val="00091404"/>
    <w:rsid w:val="0009433C"/>
    <w:rsid w:val="000A3C93"/>
    <w:rsid w:val="000A4514"/>
    <w:rsid w:val="000A5032"/>
    <w:rsid w:val="000A62D8"/>
    <w:rsid w:val="000A6BDB"/>
    <w:rsid w:val="000B443F"/>
    <w:rsid w:val="000B7D4A"/>
    <w:rsid w:val="000C2B16"/>
    <w:rsid w:val="000C61FC"/>
    <w:rsid w:val="000C716F"/>
    <w:rsid w:val="000C78D3"/>
    <w:rsid w:val="000D0D3A"/>
    <w:rsid w:val="000D112B"/>
    <w:rsid w:val="000D1895"/>
    <w:rsid w:val="000D43F8"/>
    <w:rsid w:val="000D51A6"/>
    <w:rsid w:val="000D6993"/>
    <w:rsid w:val="000D7A63"/>
    <w:rsid w:val="000E3B9D"/>
    <w:rsid w:val="000E7DDA"/>
    <w:rsid w:val="000F0B85"/>
    <w:rsid w:val="000F38D5"/>
    <w:rsid w:val="0010312E"/>
    <w:rsid w:val="00107B27"/>
    <w:rsid w:val="00111049"/>
    <w:rsid w:val="001130BF"/>
    <w:rsid w:val="001159B5"/>
    <w:rsid w:val="001173CD"/>
    <w:rsid w:val="00121E19"/>
    <w:rsid w:val="00121FF2"/>
    <w:rsid w:val="00123552"/>
    <w:rsid w:val="00123E83"/>
    <w:rsid w:val="00126A23"/>
    <w:rsid w:val="00127A70"/>
    <w:rsid w:val="00127D9A"/>
    <w:rsid w:val="00130989"/>
    <w:rsid w:val="001346AE"/>
    <w:rsid w:val="00137BE0"/>
    <w:rsid w:val="001404EE"/>
    <w:rsid w:val="00140903"/>
    <w:rsid w:val="00141F39"/>
    <w:rsid w:val="00142905"/>
    <w:rsid w:val="0014508D"/>
    <w:rsid w:val="00152205"/>
    <w:rsid w:val="00152599"/>
    <w:rsid w:val="0015521E"/>
    <w:rsid w:val="0015609A"/>
    <w:rsid w:val="00156A8B"/>
    <w:rsid w:val="00157DFF"/>
    <w:rsid w:val="00160729"/>
    <w:rsid w:val="00162FBC"/>
    <w:rsid w:val="00174238"/>
    <w:rsid w:val="00186EB9"/>
    <w:rsid w:val="00187A35"/>
    <w:rsid w:val="0019393B"/>
    <w:rsid w:val="00193AD3"/>
    <w:rsid w:val="0019697B"/>
    <w:rsid w:val="001A09B3"/>
    <w:rsid w:val="001A2DBD"/>
    <w:rsid w:val="001A4508"/>
    <w:rsid w:val="001A5687"/>
    <w:rsid w:val="001A6392"/>
    <w:rsid w:val="001B51DA"/>
    <w:rsid w:val="001B70CA"/>
    <w:rsid w:val="001C304D"/>
    <w:rsid w:val="001C51FB"/>
    <w:rsid w:val="001C6448"/>
    <w:rsid w:val="001D28EE"/>
    <w:rsid w:val="001E2367"/>
    <w:rsid w:val="001F1A6C"/>
    <w:rsid w:val="001F57BE"/>
    <w:rsid w:val="001F656A"/>
    <w:rsid w:val="00200184"/>
    <w:rsid w:val="00200550"/>
    <w:rsid w:val="00202656"/>
    <w:rsid w:val="002035A5"/>
    <w:rsid w:val="002039EA"/>
    <w:rsid w:val="00203A5F"/>
    <w:rsid w:val="00203B8D"/>
    <w:rsid w:val="00203CB1"/>
    <w:rsid w:val="002050C8"/>
    <w:rsid w:val="00206E6D"/>
    <w:rsid w:val="00207F60"/>
    <w:rsid w:val="00210268"/>
    <w:rsid w:val="002212FC"/>
    <w:rsid w:val="002225AC"/>
    <w:rsid w:val="00223F69"/>
    <w:rsid w:val="00226C6A"/>
    <w:rsid w:val="00234D3D"/>
    <w:rsid w:val="002364D2"/>
    <w:rsid w:val="00236F40"/>
    <w:rsid w:val="002372C5"/>
    <w:rsid w:val="002423F3"/>
    <w:rsid w:val="0024269D"/>
    <w:rsid w:val="00243120"/>
    <w:rsid w:val="002466B7"/>
    <w:rsid w:val="0024776E"/>
    <w:rsid w:val="00250636"/>
    <w:rsid w:val="00250B93"/>
    <w:rsid w:val="00250CA7"/>
    <w:rsid w:val="00252111"/>
    <w:rsid w:val="00253FAF"/>
    <w:rsid w:val="00257146"/>
    <w:rsid w:val="00262FA2"/>
    <w:rsid w:val="00265D18"/>
    <w:rsid w:val="00270183"/>
    <w:rsid w:val="0027267A"/>
    <w:rsid w:val="002727CD"/>
    <w:rsid w:val="002743A5"/>
    <w:rsid w:val="00276439"/>
    <w:rsid w:val="00276B51"/>
    <w:rsid w:val="002934CC"/>
    <w:rsid w:val="002A0941"/>
    <w:rsid w:val="002A5DDB"/>
    <w:rsid w:val="002A6E01"/>
    <w:rsid w:val="002B5287"/>
    <w:rsid w:val="002B5E4B"/>
    <w:rsid w:val="002C0F48"/>
    <w:rsid w:val="002C2536"/>
    <w:rsid w:val="002C39FB"/>
    <w:rsid w:val="002C41B7"/>
    <w:rsid w:val="002D1BAC"/>
    <w:rsid w:val="002D226E"/>
    <w:rsid w:val="002D65EE"/>
    <w:rsid w:val="002E4A82"/>
    <w:rsid w:val="002F4B59"/>
    <w:rsid w:val="00303E0F"/>
    <w:rsid w:val="00305A3C"/>
    <w:rsid w:val="0030701E"/>
    <w:rsid w:val="00317843"/>
    <w:rsid w:val="0032381D"/>
    <w:rsid w:val="00326401"/>
    <w:rsid w:val="003276AE"/>
    <w:rsid w:val="00332C5C"/>
    <w:rsid w:val="003353C1"/>
    <w:rsid w:val="00335417"/>
    <w:rsid w:val="00340F67"/>
    <w:rsid w:val="00342973"/>
    <w:rsid w:val="00342A33"/>
    <w:rsid w:val="00345E16"/>
    <w:rsid w:val="00373789"/>
    <w:rsid w:val="003744D1"/>
    <w:rsid w:val="00375710"/>
    <w:rsid w:val="00377464"/>
    <w:rsid w:val="0038212B"/>
    <w:rsid w:val="00383154"/>
    <w:rsid w:val="00385129"/>
    <w:rsid w:val="00391056"/>
    <w:rsid w:val="00394BA1"/>
    <w:rsid w:val="003975C8"/>
    <w:rsid w:val="0039770C"/>
    <w:rsid w:val="003A254C"/>
    <w:rsid w:val="003A49C4"/>
    <w:rsid w:val="003A5FE1"/>
    <w:rsid w:val="003A6358"/>
    <w:rsid w:val="003B3768"/>
    <w:rsid w:val="003B4CFB"/>
    <w:rsid w:val="003B7397"/>
    <w:rsid w:val="003C03D6"/>
    <w:rsid w:val="003C20F2"/>
    <w:rsid w:val="003C26EE"/>
    <w:rsid w:val="003C3DBE"/>
    <w:rsid w:val="003C4A20"/>
    <w:rsid w:val="003C559F"/>
    <w:rsid w:val="003C6B56"/>
    <w:rsid w:val="003D10F5"/>
    <w:rsid w:val="003D1CF5"/>
    <w:rsid w:val="003D4485"/>
    <w:rsid w:val="003D5988"/>
    <w:rsid w:val="003E0F97"/>
    <w:rsid w:val="003E1644"/>
    <w:rsid w:val="003E3202"/>
    <w:rsid w:val="003E772B"/>
    <w:rsid w:val="003F20B4"/>
    <w:rsid w:val="003F38E2"/>
    <w:rsid w:val="003F48AD"/>
    <w:rsid w:val="003F5389"/>
    <w:rsid w:val="003F798C"/>
    <w:rsid w:val="00401D26"/>
    <w:rsid w:val="00404CDC"/>
    <w:rsid w:val="00406D51"/>
    <w:rsid w:val="00412B49"/>
    <w:rsid w:val="00413946"/>
    <w:rsid w:val="0041439C"/>
    <w:rsid w:val="00415124"/>
    <w:rsid w:val="004169A9"/>
    <w:rsid w:val="00421337"/>
    <w:rsid w:val="004312FF"/>
    <w:rsid w:val="00431613"/>
    <w:rsid w:val="00437CF4"/>
    <w:rsid w:val="00440566"/>
    <w:rsid w:val="004446B0"/>
    <w:rsid w:val="00457A9E"/>
    <w:rsid w:val="00463319"/>
    <w:rsid w:val="0046427D"/>
    <w:rsid w:val="00465544"/>
    <w:rsid w:val="00466AD8"/>
    <w:rsid w:val="00471570"/>
    <w:rsid w:val="00473257"/>
    <w:rsid w:val="004824AB"/>
    <w:rsid w:val="00482B59"/>
    <w:rsid w:val="00490102"/>
    <w:rsid w:val="0049195F"/>
    <w:rsid w:val="00492514"/>
    <w:rsid w:val="00492B09"/>
    <w:rsid w:val="00493A22"/>
    <w:rsid w:val="004A20EF"/>
    <w:rsid w:val="004A4DB8"/>
    <w:rsid w:val="004A72F9"/>
    <w:rsid w:val="004B2B62"/>
    <w:rsid w:val="004B370E"/>
    <w:rsid w:val="004B445B"/>
    <w:rsid w:val="004B5816"/>
    <w:rsid w:val="004B682F"/>
    <w:rsid w:val="004B7EB5"/>
    <w:rsid w:val="004C2EE3"/>
    <w:rsid w:val="004C40F7"/>
    <w:rsid w:val="004C493B"/>
    <w:rsid w:val="004C58B0"/>
    <w:rsid w:val="004C72C2"/>
    <w:rsid w:val="004D2492"/>
    <w:rsid w:val="004D257A"/>
    <w:rsid w:val="004D5506"/>
    <w:rsid w:val="004D6C01"/>
    <w:rsid w:val="004E0578"/>
    <w:rsid w:val="004E31A4"/>
    <w:rsid w:val="004E5D11"/>
    <w:rsid w:val="004F2405"/>
    <w:rsid w:val="004F3F20"/>
    <w:rsid w:val="004F7211"/>
    <w:rsid w:val="004F7A5E"/>
    <w:rsid w:val="004F7B19"/>
    <w:rsid w:val="00510B88"/>
    <w:rsid w:val="0051721D"/>
    <w:rsid w:val="0052069F"/>
    <w:rsid w:val="00521496"/>
    <w:rsid w:val="005251EB"/>
    <w:rsid w:val="00525FD3"/>
    <w:rsid w:val="00525FD8"/>
    <w:rsid w:val="00526683"/>
    <w:rsid w:val="005269A4"/>
    <w:rsid w:val="00534EAF"/>
    <w:rsid w:val="00543CC4"/>
    <w:rsid w:val="0054490B"/>
    <w:rsid w:val="00546B11"/>
    <w:rsid w:val="00547204"/>
    <w:rsid w:val="00547F59"/>
    <w:rsid w:val="00562BA4"/>
    <w:rsid w:val="00564BA8"/>
    <w:rsid w:val="00565D49"/>
    <w:rsid w:val="00572FB6"/>
    <w:rsid w:val="00574ABA"/>
    <w:rsid w:val="005756F1"/>
    <w:rsid w:val="00577741"/>
    <w:rsid w:val="005932D3"/>
    <w:rsid w:val="005948AC"/>
    <w:rsid w:val="005A2190"/>
    <w:rsid w:val="005A72CC"/>
    <w:rsid w:val="005B3767"/>
    <w:rsid w:val="005C4BEB"/>
    <w:rsid w:val="005C557D"/>
    <w:rsid w:val="005D17CB"/>
    <w:rsid w:val="005D1CEF"/>
    <w:rsid w:val="005D27CE"/>
    <w:rsid w:val="005D6816"/>
    <w:rsid w:val="005E077F"/>
    <w:rsid w:val="005E3AEE"/>
    <w:rsid w:val="005E74F4"/>
    <w:rsid w:val="005F42CA"/>
    <w:rsid w:val="005F674F"/>
    <w:rsid w:val="005F745F"/>
    <w:rsid w:val="0060119B"/>
    <w:rsid w:val="00604590"/>
    <w:rsid w:val="006073AA"/>
    <w:rsid w:val="00607EDA"/>
    <w:rsid w:val="00616D3C"/>
    <w:rsid w:val="006170FF"/>
    <w:rsid w:val="006202D3"/>
    <w:rsid w:val="0062048F"/>
    <w:rsid w:val="00620E45"/>
    <w:rsid w:val="006246D5"/>
    <w:rsid w:val="00630417"/>
    <w:rsid w:val="006332C3"/>
    <w:rsid w:val="00633BA6"/>
    <w:rsid w:val="0063466C"/>
    <w:rsid w:val="00637C46"/>
    <w:rsid w:val="00643D07"/>
    <w:rsid w:val="0064477D"/>
    <w:rsid w:val="00645962"/>
    <w:rsid w:val="00650C0D"/>
    <w:rsid w:val="00650FFD"/>
    <w:rsid w:val="00651DF4"/>
    <w:rsid w:val="00664262"/>
    <w:rsid w:val="00667537"/>
    <w:rsid w:val="006714C2"/>
    <w:rsid w:val="006716EA"/>
    <w:rsid w:val="006743C7"/>
    <w:rsid w:val="0067499B"/>
    <w:rsid w:val="00674EB3"/>
    <w:rsid w:val="00687D54"/>
    <w:rsid w:val="006934DC"/>
    <w:rsid w:val="006A1B84"/>
    <w:rsid w:val="006A2116"/>
    <w:rsid w:val="006A4525"/>
    <w:rsid w:val="006A4C43"/>
    <w:rsid w:val="006A51B0"/>
    <w:rsid w:val="006A5FC8"/>
    <w:rsid w:val="006A6573"/>
    <w:rsid w:val="006A697B"/>
    <w:rsid w:val="006A7B7A"/>
    <w:rsid w:val="006A7DA3"/>
    <w:rsid w:val="006B15CE"/>
    <w:rsid w:val="006B57AA"/>
    <w:rsid w:val="006B5F6C"/>
    <w:rsid w:val="006B686E"/>
    <w:rsid w:val="006B6F7C"/>
    <w:rsid w:val="006C1F3A"/>
    <w:rsid w:val="006C48CF"/>
    <w:rsid w:val="006D07C7"/>
    <w:rsid w:val="006E0CC4"/>
    <w:rsid w:val="006E0F71"/>
    <w:rsid w:val="006E666D"/>
    <w:rsid w:val="006F1395"/>
    <w:rsid w:val="006F233C"/>
    <w:rsid w:val="006F7DCF"/>
    <w:rsid w:val="00700005"/>
    <w:rsid w:val="007050E9"/>
    <w:rsid w:val="007062CE"/>
    <w:rsid w:val="007117A3"/>
    <w:rsid w:val="00714A9D"/>
    <w:rsid w:val="007205BA"/>
    <w:rsid w:val="007229AF"/>
    <w:rsid w:val="00722FBD"/>
    <w:rsid w:val="00727998"/>
    <w:rsid w:val="00727BFD"/>
    <w:rsid w:val="00732F2B"/>
    <w:rsid w:val="00735339"/>
    <w:rsid w:val="00735F31"/>
    <w:rsid w:val="00744F00"/>
    <w:rsid w:val="007518DD"/>
    <w:rsid w:val="00751FDD"/>
    <w:rsid w:val="0075458F"/>
    <w:rsid w:val="00755A08"/>
    <w:rsid w:val="00763950"/>
    <w:rsid w:val="00765C6F"/>
    <w:rsid w:val="0076758B"/>
    <w:rsid w:val="00770BC1"/>
    <w:rsid w:val="007739E7"/>
    <w:rsid w:val="00776AA0"/>
    <w:rsid w:val="00786DC3"/>
    <w:rsid w:val="007907E0"/>
    <w:rsid w:val="00795D2C"/>
    <w:rsid w:val="0079653F"/>
    <w:rsid w:val="00796C93"/>
    <w:rsid w:val="0079729B"/>
    <w:rsid w:val="007A20D2"/>
    <w:rsid w:val="007A22F6"/>
    <w:rsid w:val="007A36D7"/>
    <w:rsid w:val="007A7764"/>
    <w:rsid w:val="007B0B02"/>
    <w:rsid w:val="007B198D"/>
    <w:rsid w:val="007B393D"/>
    <w:rsid w:val="007B7C79"/>
    <w:rsid w:val="007C1D3C"/>
    <w:rsid w:val="007C4931"/>
    <w:rsid w:val="007C5286"/>
    <w:rsid w:val="007C6FC3"/>
    <w:rsid w:val="007D1C0D"/>
    <w:rsid w:val="007E2BD3"/>
    <w:rsid w:val="007E438D"/>
    <w:rsid w:val="007F20BC"/>
    <w:rsid w:val="007F2A5B"/>
    <w:rsid w:val="007F2E61"/>
    <w:rsid w:val="007F5522"/>
    <w:rsid w:val="008000D0"/>
    <w:rsid w:val="00800ADC"/>
    <w:rsid w:val="00801FCF"/>
    <w:rsid w:val="00812E10"/>
    <w:rsid w:val="008141E3"/>
    <w:rsid w:val="00817640"/>
    <w:rsid w:val="008221AA"/>
    <w:rsid w:val="00825263"/>
    <w:rsid w:val="00832329"/>
    <w:rsid w:val="008345F9"/>
    <w:rsid w:val="00834E2C"/>
    <w:rsid w:val="0083572C"/>
    <w:rsid w:val="00841734"/>
    <w:rsid w:val="0085167F"/>
    <w:rsid w:val="0085333E"/>
    <w:rsid w:val="00861DBC"/>
    <w:rsid w:val="00882227"/>
    <w:rsid w:val="00885311"/>
    <w:rsid w:val="008967F5"/>
    <w:rsid w:val="008976F8"/>
    <w:rsid w:val="008A21F5"/>
    <w:rsid w:val="008A7B1D"/>
    <w:rsid w:val="008B026D"/>
    <w:rsid w:val="008B167B"/>
    <w:rsid w:val="008B2162"/>
    <w:rsid w:val="008B2879"/>
    <w:rsid w:val="008B3053"/>
    <w:rsid w:val="008B631C"/>
    <w:rsid w:val="008C0214"/>
    <w:rsid w:val="008C0A48"/>
    <w:rsid w:val="008C15C4"/>
    <w:rsid w:val="008C235B"/>
    <w:rsid w:val="008C5818"/>
    <w:rsid w:val="008D06B9"/>
    <w:rsid w:val="008D0D77"/>
    <w:rsid w:val="008D58F2"/>
    <w:rsid w:val="008D6690"/>
    <w:rsid w:val="008E1EC6"/>
    <w:rsid w:val="008E4594"/>
    <w:rsid w:val="008F185F"/>
    <w:rsid w:val="008F2F59"/>
    <w:rsid w:val="008F389F"/>
    <w:rsid w:val="008F44C6"/>
    <w:rsid w:val="008F4CF7"/>
    <w:rsid w:val="008F6D42"/>
    <w:rsid w:val="009024BA"/>
    <w:rsid w:val="00912E6E"/>
    <w:rsid w:val="00914EB4"/>
    <w:rsid w:val="00917017"/>
    <w:rsid w:val="0092076E"/>
    <w:rsid w:val="00923DCA"/>
    <w:rsid w:val="00924CB7"/>
    <w:rsid w:val="00930C58"/>
    <w:rsid w:val="00932DF3"/>
    <w:rsid w:val="0093615A"/>
    <w:rsid w:val="0093667D"/>
    <w:rsid w:val="00943952"/>
    <w:rsid w:val="009459E1"/>
    <w:rsid w:val="00953D71"/>
    <w:rsid w:val="00955308"/>
    <w:rsid w:val="00981F49"/>
    <w:rsid w:val="009A430D"/>
    <w:rsid w:val="009A7E54"/>
    <w:rsid w:val="009B3BBB"/>
    <w:rsid w:val="009C3E06"/>
    <w:rsid w:val="009C5005"/>
    <w:rsid w:val="009C648C"/>
    <w:rsid w:val="009C71FE"/>
    <w:rsid w:val="009C751C"/>
    <w:rsid w:val="009D3E29"/>
    <w:rsid w:val="009E2E7E"/>
    <w:rsid w:val="009E323A"/>
    <w:rsid w:val="009E4F90"/>
    <w:rsid w:val="009F0EFF"/>
    <w:rsid w:val="009F6FEE"/>
    <w:rsid w:val="009F7CBB"/>
    <w:rsid w:val="00A01FCB"/>
    <w:rsid w:val="00A07A47"/>
    <w:rsid w:val="00A119EA"/>
    <w:rsid w:val="00A15715"/>
    <w:rsid w:val="00A167DE"/>
    <w:rsid w:val="00A21F83"/>
    <w:rsid w:val="00A277C5"/>
    <w:rsid w:val="00A32DCE"/>
    <w:rsid w:val="00A33B8A"/>
    <w:rsid w:val="00A4163A"/>
    <w:rsid w:val="00A41A31"/>
    <w:rsid w:val="00A420B3"/>
    <w:rsid w:val="00A45ACF"/>
    <w:rsid w:val="00A613BC"/>
    <w:rsid w:val="00A61FF4"/>
    <w:rsid w:val="00A62341"/>
    <w:rsid w:val="00A62512"/>
    <w:rsid w:val="00A631AA"/>
    <w:rsid w:val="00A6333C"/>
    <w:rsid w:val="00A63FF6"/>
    <w:rsid w:val="00A65287"/>
    <w:rsid w:val="00A6585C"/>
    <w:rsid w:val="00A660CD"/>
    <w:rsid w:val="00A66347"/>
    <w:rsid w:val="00A72899"/>
    <w:rsid w:val="00A7325E"/>
    <w:rsid w:val="00A877B9"/>
    <w:rsid w:val="00A87EB7"/>
    <w:rsid w:val="00A90CEB"/>
    <w:rsid w:val="00A953F1"/>
    <w:rsid w:val="00A96BF2"/>
    <w:rsid w:val="00AA3079"/>
    <w:rsid w:val="00AA4A4A"/>
    <w:rsid w:val="00AA6AD7"/>
    <w:rsid w:val="00AB02A2"/>
    <w:rsid w:val="00AB1199"/>
    <w:rsid w:val="00AB20C2"/>
    <w:rsid w:val="00AB460A"/>
    <w:rsid w:val="00AB5FE0"/>
    <w:rsid w:val="00AD0AB2"/>
    <w:rsid w:val="00AD0C05"/>
    <w:rsid w:val="00AD0C0C"/>
    <w:rsid w:val="00AD15C1"/>
    <w:rsid w:val="00AD2195"/>
    <w:rsid w:val="00AD4B18"/>
    <w:rsid w:val="00AE0C60"/>
    <w:rsid w:val="00AE5001"/>
    <w:rsid w:val="00B05E0B"/>
    <w:rsid w:val="00B06266"/>
    <w:rsid w:val="00B121D2"/>
    <w:rsid w:val="00B21121"/>
    <w:rsid w:val="00B212C3"/>
    <w:rsid w:val="00B2607C"/>
    <w:rsid w:val="00B32882"/>
    <w:rsid w:val="00B32F10"/>
    <w:rsid w:val="00B379C5"/>
    <w:rsid w:val="00B4231F"/>
    <w:rsid w:val="00B423BE"/>
    <w:rsid w:val="00B42836"/>
    <w:rsid w:val="00B47DF8"/>
    <w:rsid w:val="00B518E7"/>
    <w:rsid w:val="00B62398"/>
    <w:rsid w:val="00B6333A"/>
    <w:rsid w:val="00B63515"/>
    <w:rsid w:val="00B653CF"/>
    <w:rsid w:val="00B724A1"/>
    <w:rsid w:val="00B74204"/>
    <w:rsid w:val="00B7777C"/>
    <w:rsid w:val="00B81905"/>
    <w:rsid w:val="00B861F7"/>
    <w:rsid w:val="00B86C29"/>
    <w:rsid w:val="00B87BDE"/>
    <w:rsid w:val="00B92843"/>
    <w:rsid w:val="00B93616"/>
    <w:rsid w:val="00B955FB"/>
    <w:rsid w:val="00BA203A"/>
    <w:rsid w:val="00BA6BA4"/>
    <w:rsid w:val="00BC0E49"/>
    <w:rsid w:val="00BC1DF0"/>
    <w:rsid w:val="00BC3137"/>
    <w:rsid w:val="00BC37A3"/>
    <w:rsid w:val="00BE1F10"/>
    <w:rsid w:val="00BE2193"/>
    <w:rsid w:val="00BE2963"/>
    <w:rsid w:val="00BE2D33"/>
    <w:rsid w:val="00BE38A7"/>
    <w:rsid w:val="00BF0699"/>
    <w:rsid w:val="00BF7AC1"/>
    <w:rsid w:val="00C0098D"/>
    <w:rsid w:val="00C04D16"/>
    <w:rsid w:val="00C05F43"/>
    <w:rsid w:val="00C13B3C"/>
    <w:rsid w:val="00C1655A"/>
    <w:rsid w:val="00C1696E"/>
    <w:rsid w:val="00C20038"/>
    <w:rsid w:val="00C22033"/>
    <w:rsid w:val="00C22967"/>
    <w:rsid w:val="00C229AC"/>
    <w:rsid w:val="00C27D58"/>
    <w:rsid w:val="00C31725"/>
    <w:rsid w:val="00C3747D"/>
    <w:rsid w:val="00C40698"/>
    <w:rsid w:val="00C42319"/>
    <w:rsid w:val="00C44C6F"/>
    <w:rsid w:val="00C4659D"/>
    <w:rsid w:val="00C469BF"/>
    <w:rsid w:val="00C508BA"/>
    <w:rsid w:val="00C517D3"/>
    <w:rsid w:val="00C53C57"/>
    <w:rsid w:val="00C651B8"/>
    <w:rsid w:val="00C70A03"/>
    <w:rsid w:val="00C73AB7"/>
    <w:rsid w:val="00C761BF"/>
    <w:rsid w:val="00C77810"/>
    <w:rsid w:val="00C829F5"/>
    <w:rsid w:val="00C967DB"/>
    <w:rsid w:val="00C96E50"/>
    <w:rsid w:val="00CA1A43"/>
    <w:rsid w:val="00CA251D"/>
    <w:rsid w:val="00CA4EE8"/>
    <w:rsid w:val="00CA7CCF"/>
    <w:rsid w:val="00CB0B15"/>
    <w:rsid w:val="00CB7CCD"/>
    <w:rsid w:val="00CC7D5D"/>
    <w:rsid w:val="00CD0ADD"/>
    <w:rsid w:val="00CD24DA"/>
    <w:rsid w:val="00CD7F08"/>
    <w:rsid w:val="00CE3178"/>
    <w:rsid w:val="00CE58D4"/>
    <w:rsid w:val="00CE6E16"/>
    <w:rsid w:val="00CF2444"/>
    <w:rsid w:val="00CF30A3"/>
    <w:rsid w:val="00CF32EA"/>
    <w:rsid w:val="00CF7643"/>
    <w:rsid w:val="00D05B94"/>
    <w:rsid w:val="00D069D9"/>
    <w:rsid w:val="00D120CF"/>
    <w:rsid w:val="00D1422F"/>
    <w:rsid w:val="00D17FAA"/>
    <w:rsid w:val="00D20772"/>
    <w:rsid w:val="00D229B2"/>
    <w:rsid w:val="00D24761"/>
    <w:rsid w:val="00D25040"/>
    <w:rsid w:val="00D256E9"/>
    <w:rsid w:val="00D33315"/>
    <w:rsid w:val="00D369DD"/>
    <w:rsid w:val="00D37D8D"/>
    <w:rsid w:val="00D41229"/>
    <w:rsid w:val="00D41269"/>
    <w:rsid w:val="00D41BAB"/>
    <w:rsid w:val="00D41F13"/>
    <w:rsid w:val="00D42DB0"/>
    <w:rsid w:val="00D558AE"/>
    <w:rsid w:val="00D56A17"/>
    <w:rsid w:val="00D5735B"/>
    <w:rsid w:val="00D57FAE"/>
    <w:rsid w:val="00D60E34"/>
    <w:rsid w:val="00D6419E"/>
    <w:rsid w:val="00D64FC3"/>
    <w:rsid w:val="00D6698A"/>
    <w:rsid w:val="00D671C1"/>
    <w:rsid w:val="00D71D04"/>
    <w:rsid w:val="00D732B3"/>
    <w:rsid w:val="00D80DD2"/>
    <w:rsid w:val="00D8147D"/>
    <w:rsid w:val="00D81C13"/>
    <w:rsid w:val="00D868D5"/>
    <w:rsid w:val="00D949C9"/>
    <w:rsid w:val="00D952F6"/>
    <w:rsid w:val="00DA7A12"/>
    <w:rsid w:val="00DB1D8F"/>
    <w:rsid w:val="00DB7CC7"/>
    <w:rsid w:val="00DC401F"/>
    <w:rsid w:val="00DC74F0"/>
    <w:rsid w:val="00DC785C"/>
    <w:rsid w:val="00DD1A55"/>
    <w:rsid w:val="00DE054D"/>
    <w:rsid w:val="00DE066B"/>
    <w:rsid w:val="00DE0833"/>
    <w:rsid w:val="00DE1784"/>
    <w:rsid w:val="00DF0DC8"/>
    <w:rsid w:val="00DF56A7"/>
    <w:rsid w:val="00E021EA"/>
    <w:rsid w:val="00E03444"/>
    <w:rsid w:val="00E03DE1"/>
    <w:rsid w:val="00E044C6"/>
    <w:rsid w:val="00E05671"/>
    <w:rsid w:val="00E06661"/>
    <w:rsid w:val="00E07585"/>
    <w:rsid w:val="00E124CF"/>
    <w:rsid w:val="00E146FB"/>
    <w:rsid w:val="00E21A2B"/>
    <w:rsid w:val="00E21E41"/>
    <w:rsid w:val="00E23250"/>
    <w:rsid w:val="00E27421"/>
    <w:rsid w:val="00E34503"/>
    <w:rsid w:val="00E34FC3"/>
    <w:rsid w:val="00E510DE"/>
    <w:rsid w:val="00E57FD7"/>
    <w:rsid w:val="00E61F39"/>
    <w:rsid w:val="00E71B16"/>
    <w:rsid w:val="00E73440"/>
    <w:rsid w:val="00E76AA6"/>
    <w:rsid w:val="00E80C9F"/>
    <w:rsid w:val="00E90B04"/>
    <w:rsid w:val="00E917A7"/>
    <w:rsid w:val="00E91E90"/>
    <w:rsid w:val="00E95D3B"/>
    <w:rsid w:val="00EA0F8E"/>
    <w:rsid w:val="00EA12AE"/>
    <w:rsid w:val="00EA1619"/>
    <w:rsid w:val="00EB1E29"/>
    <w:rsid w:val="00EB618C"/>
    <w:rsid w:val="00EC0503"/>
    <w:rsid w:val="00EC238B"/>
    <w:rsid w:val="00EC721F"/>
    <w:rsid w:val="00EC7C4D"/>
    <w:rsid w:val="00ED5EC6"/>
    <w:rsid w:val="00ED6CA0"/>
    <w:rsid w:val="00EE018A"/>
    <w:rsid w:val="00EE18FF"/>
    <w:rsid w:val="00EE1E10"/>
    <w:rsid w:val="00EE5AC8"/>
    <w:rsid w:val="00EF1287"/>
    <w:rsid w:val="00EF1FA8"/>
    <w:rsid w:val="00EF54D6"/>
    <w:rsid w:val="00EF63E6"/>
    <w:rsid w:val="00F011E6"/>
    <w:rsid w:val="00F03362"/>
    <w:rsid w:val="00F067FF"/>
    <w:rsid w:val="00F06CC3"/>
    <w:rsid w:val="00F07739"/>
    <w:rsid w:val="00F1248E"/>
    <w:rsid w:val="00F175B0"/>
    <w:rsid w:val="00F20DC8"/>
    <w:rsid w:val="00F25779"/>
    <w:rsid w:val="00F272F9"/>
    <w:rsid w:val="00F27D61"/>
    <w:rsid w:val="00F34D35"/>
    <w:rsid w:val="00F44D61"/>
    <w:rsid w:val="00F504EE"/>
    <w:rsid w:val="00F51006"/>
    <w:rsid w:val="00F516D3"/>
    <w:rsid w:val="00F5200A"/>
    <w:rsid w:val="00F55F4B"/>
    <w:rsid w:val="00F646F3"/>
    <w:rsid w:val="00F65CF8"/>
    <w:rsid w:val="00F71239"/>
    <w:rsid w:val="00F7440F"/>
    <w:rsid w:val="00F76CF7"/>
    <w:rsid w:val="00F81C81"/>
    <w:rsid w:val="00F86A52"/>
    <w:rsid w:val="00F91AA7"/>
    <w:rsid w:val="00F91C15"/>
    <w:rsid w:val="00F926BE"/>
    <w:rsid w:val="00F94698"/>
    <w:rsid w:val="00F94FCA"/>
    <w:rsid w:val="00F969F5"/>
    <w:rsid w:val="00FA1330"/>
    <w:rsid w:val="00FB218B"/>
    <w:rsid w:val="00FB39CB"/>
    <w:rsid w:val="00FB4FB5"/>
    <w:rsid w:val="00FB5148"/>
    <w:rsid w:val="00FC3393"/>
    <w:rsid w:val="00FC4042"/>
    <w:rsid w:val="00FD08D7"/>
    <w:rsid w:val="00FD19D4"/>
    <w:rsid w:val="00FE2B9C"/>
    <w:rsid w:val="00FE569C"/>
    <w:rsid w:val="00FE7E89"/>
    <w:rsid w:val="00FF45B1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5022F-26C2-410C-AC68-CC0CA474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CA"/>
  </w:style>
  <w:style w:type="paragraph" w:styleId="1">
    <w:name w:val="heading 1"/>
    <w:basedOn w:val="a"/>
    <w:next w:val="a"/>
    <w:link w:val="10"/>
    <w:uiPriority w:val="9"/>
    <w:qFormat/>
    <w:rsid w:val="005F42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42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2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2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2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2CA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2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2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2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2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42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customStyle="1" w:styleId="line">
    <w:name w:val="line"/>
    <w:basedOn w:val="a"/>
    <w:rsid w:val="009459E1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9459E1"/>
    <w:pPr>
      <w:keepNext/>
      <w:spacing w:line="259" w:lineRule="auto"/>
      <w:ind w:right="-5"/>
      <w:outlineLvl w:val="5"/>
    </w:pPr>
  </w:style>
  <w:style w:type="character" w:customStyle="1" w:styleId="a4">
    <w:name w:val="Основной текст Знак"/>
    <w:basedOn w:val="a0"/>
    <w:link w:val="a3"/>
    <w:uiPriority w:val="99"/>
    <w:rsid w:val="00945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459E1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footnotedescription">
    <w:name w:val="footnote description"/>
    <w:next w:val="a"/>
    <w:link w:val="footnotedescriptionChar"/>
    <w:hidden/>
    <w:rsid w:val="009459E1"/>
    <w:rPr>
      <w:rFonts w:ascii="Georgia" w:eastAsia="Georgia" w:hAnsi="Georgia" w:cs="Georgia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9459E1"/>
    <w:rPr>
      <w:rFonts w:ascii="Georgia" w:eastAsia="Georgia" w:hAnsi="Georgia" w:cs="Georgia"/>
      <w:color w:val="000000"/>
      <w:sz w:val="16"/>
      <w:lang w:eastAsia="ru-RU"/>
    </w:rPr>
  </w:style>
  <w:style w:type="character" w:customStyle="1" w:styleId="footnotemark">
    <w:name w:val="footnote mark"/>
    <w:hidden/>
    <w:rsid w:val="009459E1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apple-converted-space">
    <w:name w:val="apple-converted-space"/>
    <w:basedOn w:val="a0"/>
    <w:rsid w:val="00C05F43"/>
  </w:style>
  <w:style w:type="character" w:styleId="a5">
    <w:name w:val="Hyperlink"/>
    <w:uiPriority w:val="99"/>
    <w:rsid w:val="004B370E"/>
    <w:rPr>
      <w:color w:val="0000FF"/>
      <w:u w:val="single"/>
    </w:rPr>
  </w:style>
  <w:style w:type="paragraph" w:customStyle="1" w:styleId="Default">
    <w:name w:val="Default"/>
    <w:rsid w:val="003B37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B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5F42CA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37C46"/>
  </w:style>
  <w:style w:type="paragraph" w:styleId="a9">
    <w:name w:val="No Spacing"/>
    <w:link w:val="aa"/>
    <w:uiPriority w:val="1"/>
    <w:qFormat/>
    <w:rsid w:val="005F42CA"/>
  </w:style>
  <w:style w:type="character" w:customStyle="1" w:styleId="aa">
    <w:name w:val="Без интервала Знак"/>
    <w:link w:val="a9"/>
    <w:uiPriority w:val="1"/>
    <w:rsid w:val="00335417"/>
  </w:style>
  <w:style w:type="table" w:customStyle="1" w:styleId="TableGrid">
    <w:name w:val="TableGrid"/>
    <w:rsid w:val="00E21A2B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rsid w:val="00B21121"/>
    <w:pPr>
      <w:suppressAutoHyphens/>
      <w:spacing w:before="280" w:after="280"/>
    </w:pPr>
    <w:rPr>
      <w:lang w:eastAsia="ar-SA"/>
    </w:rPr>
  </w:style>
  <w:style w:type="paragraph" w:customStyle="1" w:styleId="stixi">
    <w:name w:val="stixi"/>
    <w:basedOn w:val="a"/>
    <w:rsid w:val="006A697B"/>
    <w:pPr>
      <w:spacing w:line="312" w:lineRule="atLeast"/>
      <w:ind w:right="400"/>
      <w:jc w:val="both"/>
    </w:pPr>
    <w:rPr>
      <w:rFonts w:ascii="Comic Sans MS" w:hAnsi="Comic Sans MS"/>
      <w:sz w:val="30"/>
      <w:szCs w:val="30"/>
    </w:rPr>
  </w:style>
  <w:style w:type="paragraph" w:styleId="ac">
    <w:name w:val="header"/>
    <w:basedOn w:val="a"/>
    <w:link w:val="ad"/>
    <w:uiPriority w:val="99"/>
    <w:unhideWhenUsed/>
    <w:rsid w:val="001031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3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031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3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910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105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Strong"/>
    <w:basedOn w:val="a0"/>
    <w:uiPriority w:val="22"/>
    <w:qFormat/>
    <w:rsid w:val="005F42CA"/>
    <w:rPr>
      <w:b/>
      <w:bCs/>
      <w:color w:val="auto"/>
    </w:rPr>
  </w:style>
  <w:style w:type="paragraph" w:customStyle="1" w:styleId="paragraphjustifyindent">
    <w:name w:val="paragraph_justify_indent"/>
    <w:basedOn w:val="a"/>
    <w:rsid w:val="00645962"/>
    <w:pPr>
      <w:spacing w:before="100" w:beforeAutospacing="1" w:after="100" w:afterAutospacing="1"/>
    </w:pPr>
    <w:rPr>
      <w:rFonts w:ascii="Trebuchet MS" w:hAnsi="Trebuchet MS"/>
      <w:sz w:val="28"/>
      <w:szCs w:val="28"/>
    </w:rPr>
  </w:style>
  <w:style w:type="character" w:customStyle="1" w:styleId="af3">
    <w:name w:val="Основной текст_"/>
    <w:link w:val="81"/>
    <w:uiPriority w:val="99"/>
    <w:rsid w:val="008F6D42"/>
    <w:rPr>
      <w:sz w:val="23"/>
      <w:szCs w:val="23"/>
      <w:shd w:val="clear" w:color="auto" w:fill="FFFFFF"/>
    </w:rPr>
  </w:style>
  <w:style w:type="paragraph" w:customStyle="1" w:styleId="81">
    <w:name w:val="Основной текст8"/>
    <w:basedOn w:val="a"/>
    <w:link w:val="af3"/>
    <w:rsid w:val="008F6D42"/>
    <w:pPr>
      <w:shd w:val="clear" w:color="auto" w:fill="FFFFFF"/>
      <w:spacing w:line="0" w:lineRule="atLeast"/>
      <w:ind w:hanging="400"/>
    </w:pPr>
    <w:rPr>
      <w:rFonts w:eastAsiaTheme="minorHAnsi"/>
      <w:sz w:val="23"/>
      <w:szCs w:val="23"/>
    </w:rPr>
  </w:style>
  <w:style w:type="character" w:customStyle="1" w:styleId="12">
    <w:name w:val="Заголовок №1_"/>
    <w:link w:val="13"/>
    <w:rsid w:val="008F6D42"/>
    <w:rPr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8F6D42"/>
    <w:pPr>
      <w:shd w:val="clear" w:color="auto" w:fill="FFFFFF"/>
      <w:spacing w:after="60" w:line="0" w:lineRule="atLeast"/>
      <w:jc w:val="center"/>
      <w:outlineLvl w:val="0"/>
    </w:pPr>
    <w:rPr>
      <w:rFonts w:eastAsiaTheme="minorHAnsi"/>
      <w:sz w:val="23"/>
      <w:szCs w:val="23"/>
    </w:rPr>
  </w:style>
  <w:style w:type="paragraph" w:styleId="21">
    <w:name w:val="Body Text Indent 2"/>
    <w:basedOn w:val="a"/>
    <w:link w:val="22"/>
    <w:unhideWhenUsed/>
    <w:rsid w:val="00345E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45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E066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E066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E0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06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E06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5F42CA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a">
    <w:name w:val="Название Знак"/>
    <w:basedOn w:val="a0"/>
    <w:link w:val="af9"/>
    <w:uiPriority w:val="10"/>
    <w:rsid w:val="005F42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210">
    <w:name w:val="Основной текст 21"/>
    <w:basedOn w:val="a"/>
    <w:rsid w:val="00620E4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">
    <w:name w:val="Основной текст1"/>
    <w:basedOn w:val="a"/>
    <w:uiPriority w:val="99"/>
    <w:rsid w:val="00F272F9"/>
    <w:pPr>
      <w:shd w:val="clear" w:color="auto" w:fill="FFFFFF"/>
      <w:spacing w:before="600" w:after="360" w:line="320" w:lineRule="exact"/>
      <w:ind w:hanging="360"/>
    </w:pPr>
    <w:rPr>
      <w:rFonts w:eastAsia="Calibri"/>
      <w:sz w:val="28"/>
    </w:rPr>
  </w:style>
  <w:style w:type="paragraph" w:customStyle="1" w:styleId="CharChar">
    <w:name w:val="Char Char"/>
    <w:basedOn w:val="a"/>
    <w:rsid w:val="004F2405"/>
    <w:pPr>
      <w:spacing w:line="360" w:lineRule="auto"/>
      <w:ind w:firstLine="709"/>
      <w:jc w:val="both"/>
    </w:pPr>
    <w:rPr>
      <w:sz w:val="26"/>
      <w:szCs w:val="20"/>
    </w:rPr>
  </w:style>
  <w:style w:type="character" w:customStyle="1" w:styleId="CharStyle2">
    <w:name w:val="CharStyle2"/>
    <w:rsid w:val="0008258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BA6B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Emphasis"/>
    <w:basedOn w:val="a0"/>
    <w:uiPriority w:val="20"/>
    <w:qFormat/>
    <w:rsid w:val="005F42CA"/>
    <w:rPr>
      <w:i/>
      <w:iCs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5F42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F42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F42CA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F42C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F42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F42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c">
    <w:name w:val="Subtitle"/>
    <w:basedOn w:val="a"/>
    <w:next w:val="a"/>
    <w:link w:val="afd"/>
    <w:uiPriority w:val="11"/>
    <w:qFormat/>
    <w:rsid w:val="005F42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d">
    <w:name w:val="Подзаголовок Знак"/>
    <w:basedOn w:val="a0"/>
    <w:link w:val="afc"/>
    <w:uiPriority w:val="11"/>
    <w:rsid w:val="005F42CA"/>
    <w:rPr>
      <w:color w:val="5A5A5A" w:themeColor="text1" w:themeTint="A5"/>
      <w:spacing w:val="15"/>
    </w:rPr>
  </w:style>
  <w:style w:type="paragraph" w:styleId="23">
    <w:name w:val="Quote"/>
    <w:basedOn w:val="a"/>
    <w:next w:val="a"/>
    <w:link w:val="24"/>
    <w:uiPriority w:val="29"/>
    <w:qFormat/>
    <w:rsid w:val="005F42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5F42CA"/>
    <w:rPr>
      <w:i/>
      <w:iCs/>
      <w:color w:val="404040" w:themeColor="text1" w:themeTint="BF"/>
    </w:rPr>
  </w:style>
  <w:style w:type="paragraph" w:styleId="afe">
    <w:name w:val="Intense Quote"/>
    <w:basedOn w:val="a"/>
    <w:next w:val="a"/>
    <w:link w:val="aff"/>
    <w:uiPriority w:val="30"/>
    <w:qFormat/>
    <w:rsid w:val="005F42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Выделенная цитата Знак"/>
    <w:basedOn w:val="a0"/>
    <w:link w:val="afe"/>
    <w:uiPriority w:val="30"/>
    <w:rsid w:val="005F42CA"/>
    <w:rPr>
      <w:i/>
      <w:iCs/>
      <w:color w:val="404040" w:themeColor="text1" w:themeTint="BF"/>
    </w:rPr>
  </w:style>
  <w:style w:type="character" w:styleId="aff0">
    <w:name w:val="Subtle Emphasis"/>
    <w:basedOn w:val="a0"/>
    <w:uiPriority w:val="19"/>
    <w:qFormat/>
    <w:rsid w:val="005F42CA"/>
    <w:rPr>
      <w:i/>
      <w:iCs/>
      <w:color w:val="404040" w:themeColor="text1" w:themeTint="BF"/>
    </w:rPr>
  </w:style>
  <w:style w:type="character" w:styleId="aff1">
    <w:name w:val="Intense Emphasis"/>
    <w:basedOn w:val="a0"/>
    <w:uiPriority w:val="21"/>
    <w:qFormat/>
    <w:rsid w:val="005F42CA"/>
    <w:rPr>
      <w:b/>
      <w:bCs/>
      <w:i/>
      <w:iCs/>
      <w:color w:val="auto"/>
    </w:rPr>
  </w:style>
  <w:style w:type="character" w:styleId="aff2">
    <w:name w:val="Subtle Reference"/>
    <w:basedOn w:val="a0"/>
    <w:uiPriority w:val="31"/>
    <w:qFormat/>
    <w:rsid w:val="005F42CA"/>
    <w:rPr>
      <w:smallCaps/>
      <w:color w:val="404040" w:themeColor="text1" w:themeTint="BF"/>
    </w:rPr>
  </w:style>
  <w:style w:type="character" w:styleId="aff3">
    <w:name w:val="Intense Reference"/>
    <w:basedOn w:val="a0"/>
    <w:uiPriority w:val="32"/>
    <w:qFormat/>
    <w:rsid w:val="005F42CA"/>
    <w:rPr>
      <w:b/>
      <w:bCs/>
      <w:smallCaps/>
      <w:color w:val="404040" w:themeColor="text1" w:themeTint="BF"/>
      <w:spacing w:val="5"/>
    </w:rPr>
  </w:style>
  <w:style w:type="character" w:styleId="aff4">
    <w:name w:val="Book Title"/>
    <w:basedOn w:val="a0"/>
    <w:uiPriority w:val="33"/>
    <w:qFormat/>
    <w:rsid w:val="005F42CA"/>
    <w:rPr>
      <w:b/>
      <w:bCs/>
      <w:i/>
      <w:iC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5F42CA"/>
    <w:pPr>
      <w:outlineLvl w:val="9"/>
    </w:pPr>
  </w:style>
  <w:style w:type="paragraph" w:styleId="aff6">
    <w:name w:val="caption"/>
    <w:basedOn w:val="a"/>
    <w:next w:val="a"/>
    <w:uiPriority w:val="35"/>
    <w:semiHidden/>
    <w:unhideWhenUsed/>
    <w:qFormat/>
    <w:rsid w:val="005F42C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436/1881/206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orbachevaIA\Desktop\&#1052;&#1086;&#1085;&#1080;&#1090;&#1086;&#1088;&#1080;&#1085;&#1075;%20&#1086;&#1073;&#1088;&#1072;&#1079;&#1086;&#1074;&#1072;&#1085;&#1080;&#1103;\&#1048;&#1090;&#1086;&#1075;&#1086;&#1074;&#1099;&#1081;%20&#1076;&#1086;&#1082;&#1083;&#1072;&#1076;%20&#1075;.&#1055;&#1099;&#1090;&#1100;-&#1071;&#1093;\&#1052;&#1086;&#1085;&#1080;&#1090;&#1086;&#1088;&#1080;&#1085;&#1075;%20&#1079;&#1072;%202018%20&#1075;&#1086;&#1076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orbachevaIA\Desktop\&#1052;&#1086;&#1085;&#1080;&#1090;&#1086;&#1088;&#1080;&#1085;&#1075;%20&#1086;&#1073;&#1088;&#1072;&#1079;&#1086;&#1074;&#1072;&#1085;&#1080;&#1103;\&#1048;&#1090;&#1086;&#1075;&#1086;&#1074;&#1099;&#1081;%20&#1076;&#1086;&#1082;&#1083;&#1072;&#1076;%20&#1075;.&#1055;&#1099;&#1090;&#1100;-&#1071;&#1093;\&#1052;&#1086;&#1085;&#1080;&#1090;&#1086;&#1088;&#1080;&#1085;&#1075;%20&#1079;&#1072;%202018%20&#1075;&#1086;&#1076;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GorbachevaIA\Desktop\&#1052;&#1086;&#1085;&#1080;&#1090;&#1086;&#1088;&#1080;&#1085;&#1075;%20&#1086;&#1073;&#1088;&#1072;&#1079;&#1086;&#1074;&#1072;&#1085;&#1080;&#1103;\&#1048;&#1090;&#1086;&#1075;&#1086;&#1074;&#1099;&#1081;%20&#1076;&#1086;&#1082;&#1083;&#1072;&#1076;%20&#1075;.&#1055;&#1099;&#1090;&#1100;-&#1071;&#1093;\&#1052;&#1086;&#1085;&#1080;&#1090;&#1086;&#1088;&#1080;&#1085;&#1075;%20&#1079;&#1072;%202018%20&#1075;&#1086;&#1076;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54B9E-2ECD-4744-B25D-35DE241A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42</Pages>
  <Words>11274</Words>
  <Characters>64264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75388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Удодова Елена Михайловна</dc:creator>
  <cp:lastModifiedBy>Ольга Казакова</cp:lastModifiedBy>
  <cp:revision>27</cp:revision>
  <cp:lastPrinted>2020-10-19T05:10:00Z</cp:lastPrinted>
  <dcterms:created xsi:type="dcterms:W3CDTF">2020-10-14T07:42:00Z</dcterms:created>
  <dcterms:modified xsi:type="dcterms:W3CDTF">2021-09-09T08:55:00Z</dcterms:modified>
</cp:coreProperties>
</file>