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08" w:rsidRDefault="00CD7F08" w:rsidP="00BA6BA4">
      <w:pPr>
        <w:spacing w:line="360" w:lineRule="auto"/>
        <w:contextualSpacing/>
        <w:jc w:val="center"/>
        <w:rPr>
          <w:b/>
          <w:sz w:val="28"/>
          <w:szCs w:val="28"/>
        </w:rPr>
      </w:pPr>
      <w:bookmarkStart w:id="0" w:name="_GoBack"/>
      <w:bookmarkEnd w:id="0"/>
    </w:p>
    <w:p w:rsidR="00CD0ADD" w:rsidRDefault="00CD0ADD" w:rsidP="008B631C">
      <w:pPr>
        <w:contextualSpacing/>
        <w:jc w:val="center"/>
        <w:rPr>
          <w:b/>
          <w:sz w:val="28"/>
          <w:szCs w:val="28"/>
        </w:rPr>
      </w:pPr>
      <w:r w:rsidRPr="00490102">
        <w:rPr>
          <w:b/>
          <w:sz w:val="28"/>
          <w:szCs w:val="28"/>
        </w:rPr>
        <w:t xml:space="preserve">Итоговый отчет </w:t>
      </w:r>
      <w:r w:rsidR="007C5286">
        <w:rPr>
          <w:b/>
          <w:sz w:val="28"/>
          <w:szCs w:val="28"/>
        </w:rPr>
        <w:br/>
      </w:r>
      <w:r w:rsidRPr="00490102">
        <w:rPr>
          <w:b/>
          <w:sz w:val="28"/>
          <w:szCs w:val="28"/>
        </w:rPr>
        <w:t xml:space="preserve">о результатах анализа состояния и перспектив развития </w:t>
      </w:r>
      <w:r w:rsidR="007C5286">
        <w:rPr>
          <w:b/>
          <w:sz w:val="28"/>
          <w:szCs w:val="28"/>
        </w:rPr>
        <w:br/>
      </w:r>
      <w:r w:rsidRPr="00490102">
        <w:rPr>
          <w:b/>
          <w:sz w:val="28"/>
          <w:szCs w:val="28"/>
        </w:rPr>
        <w:t>системы образо</w:t>
      </w:r>
      <w:r w:rsidR="00FB5148" w:rsidRPr="00490102">
        <w:rPr>
          <w:b/>
          <w:sz w:val="28"/>
          <w:szCs w:val="28"/>
        </w:rPr>
        <w:t xml:space="preserve">вания </w:t>
      </w:r>
      <w:r w:rsidR="00AB460A">
        <w:rPr>
          <w:b/>
          <w:sz w:val="28"/>
          <w:szCs w:val="28"/>
        </w:rPr>
        <w:t xml:space="preserve">г. </w:t>
      </w:r>
      <w:r w:rsidR="00E05671">
        <w:rPr>
          <w:b/>
          <w:sz w:val="28"/>
          <w:szCs w:val="28"/>
        </w:rPr>
        <w:t>Пыть-Ях</w:t>
      </w:r>
      <w:r w:rsidR="00FB5148" w:rsidRPr="00490102">
        <w:rPr>
          <w:b/>
          <w:sz w:val="28"/>
          <w:szCs w:val="28"/>
        </w:rPr>
        <w:t xml:space="preserve"> за 201</w:t>
      </w:r>
      <w:r w:rsidR="00394A97">
        <w:rPr>
          <w:b/>
          <w:sz w:val="28"/>
          <w:szCs w:val="28"/>
        </w:rPr>
        <w:t>9</w:t>
      </w:r>
      <w:r w:rsidRPr="00490102">
        <w:rPr>
          <w:b/>
          <w:sz w:val="28"/>
          <w:szCs w:val="28"/>
        </w:rPr>
        <w:t xml:space="preserve"> год</w:t>
      </w:r>
    </w:p>
    <w:p w:rsidR="00E05671" w:rsidRDefault="00E05671" w:rsidP="00BA6BA4">
      <w:pPr>
        <w:autoSpaceDE w:val="0"/>
        <w:autoSpaceDN w:val="0"/>
        <w:adjustRightInd w:val="0"/>
        <w:spacing w:line="360" w:lineRule="auto"/>
        <w:contextualSpacing/>
        <w:rPr>
          <w:rFonts w:eastAsiaTheme="minorHAnsi"/>
          <w:b/>
          <w:bCs/>
          <w:color w:val="000000"/>
          <w:sz w:val="20"/>
          <w:szCs w:val="20"/>
          <w:lang w:eastAsia="en-US"/>
        </w:rPr>
      </w:pPr>
    </w:p>
    <w:p w:rsidR="00E05671" w:rsidRDefault="00E05671" w:rsidP="00BA6BA4">
      <w:pPr>
        <w:autoSpaceDE w:val="0"/>
        <w:autoSpaceDN w:val="0"/>
        <w:adjustRightInd w:val="0"/>
        <w:spacing w:line="360" w:lineRule="auto"/>
        <w:contextualSpacing/>
        <w:jc w:val="center"/>
        <w:rPr>
          <w:rFonts w:eastAsiaTheme="minorHAnsi"/>
          <w:b/>
          <w:bCs/>
          <w:color w:val="000000"/>
          <w:sz w:val="20"/>
          <w:szCs w:val="20"/>
          <w:lang w:eastAsia="en-US"/>
        </w:rPr>
      </w:pPr>
    </w:p>
    <w:p w:rsidR="00BA6BA4" w:rsidRPr="00F5200A" w:rsidRDefault="00E05671" w:rsidP="00F5200A">
      <w:pPr>
        <w:pStyle w:val="a7"/>
        <w:numPr>
          <w:ilvl w:val="0"/>
          <w:numId w:val="16"/>
        </w:numPr>
        <w:autoSpaceDE w:val="0"/>
        <w:autoSpaceDN w:val="0"/>
        <w:adjustRightInd w:val="0"/>
        <w:spacing w:line="360" w:lineRule="auto"/>
        <w:rPr>
          <w:rFonts w:eastAsiaTheme="minorHAnsi"/>
          <w:b/>
          <w:bCs/>
          <w:color w:val="000000"/>
          <w:sz w:val="28"/>
          <w:szCs w:val="28"/>
          <w:lang w:eastAsia="en-US"/>
        </w:rPr>
      </w:pPr>
      <w:r w:rsidRPr="00F5200A">
        <w:rPr>
          <w:rFonts w:eastAsiaTheme="minorHAnsi"/>
          <w:b/>
          <w:bCs/>
          <w:color w:val="000000"/>
          <w:sz w:val="28"/>
          <w:szCs w:val="28"/>
          <w:lang w:eastAsia="en-US"/>
        </w:rPr>
        <w:t>Вводная часть</w:t>
      </w:r>
      <w:r w:rsidR="00650C0D" w:rsidRPr="00F5200A">
        <w:rPr>
          <w:rFonts w:eastAsiaTheme="minorHAnsi"/>
          <w:b/>
          <w:bCs/>
          <w:color w:val="000000"/>
          <w:sz w:val="28"/>
          <w:szCs w:val="28"/>
          <w:lang w:eastAsia="en-US"/>
        </w:rPr>
        <w:t>.</w:t>
      </w:r>
    </w:p>
    <w:p w:rsidR="00F5200A" w:rsidRPr="00F5200A" w:rsidRDefault="00F5200A" w:rsidP="00F5200A">
      <w:pPr>
        <w:pStyle w:val="a7"/>
        <w:autoSpaceDE w:val="0"/>
        <w:autoSpaceDN w:val="0"/>
        <w:adjustRightInd w:val="0"/>
        <w:spacing w:line="360" w:lineRule="auto"/>
        <w:ind w:left="390"/>
        <w:rPr>
          <w:rFonts w:eastAsiaTheme="minorHAnsi"/>
          <w:b/>
          <w:bCs/>
          <w:color w:val="000000"/>
          <w:sz w:val="28"/>
          <w:szCs w:val="28"/>
          <w:lang w:eastAsia="en-US"/>
        </w:rPr>
      </w:pPr>
    </w:p>
    <w:p w:rsidR="00AB460A" w:rsidRPr="00F5200A" w:rsidRDefault="00250636" w:rsidP="00250636">
      <w:pPr>
        <w:pStyle w:val="a7"/>
        <w:numPr>
          <w:ilvl w:val="1"/>
          <w:numId w:val="16"/>
        </w:numPr>
        <w:autoSpaceDE w:val="0"/>
        <w:autoSpaceDN w:val="0"/>
        <w:adjustRightInd w:val="0"/>
        <w:spacing w:line="312" w:lineRule="auto"/>
        <w:ind w:left="709" w:hanging="425"/>
        <w:rPr>
          <w:rFonts w:eastAsiaTheme="minorHAnsi"/>
          <w:b/>
          <w:bCs/>
          <w:color w:val="000000"/>
          <w:sz w:val="26"/>
          <w:szCs w:val="26"/>
          <w:lang w:eastAsia="en-US"/>
        </w:rPr>
      </w:pPr>
      <w:r w:rsidRPr="00F5200A">
        <w:rPr>
          <w:rFonts w:eastAsiaTheme="minorHAnsi"/>
          <w:b/>
          <w:bCs/>
          <w:color w:val="000000"/>
          <w:sz w:val="26"/>
          <w:szCs w:val="26"/>
          <w:lang w:eastAsia="en-US"/>
        </w:rPr>
        <w:t xml:space="preserve"> </w:t>
      </w:r>
      <w:r w:rsidR="00E05671" w:rsidRPr="00F5200A">
        <w:rPr>
          <w:rFonts w:eastAsiaTheme="minorHAnsi"/>
          <w:b/>
          <w:bCs/>
          <w:color w:val="000000"/>
          <w:sz w:val="26"/>
          <w:szCs w:val="26"/>
          <w:lang w:eastAsia="en-US"/>
        </w:rPr>
        <w:t>Аннотация</w:t>
      </w:r>
    </w:p>
    <w:p w:rsidR="00AB460A" w:rsidRPr="008B631C" w:rsidRDefault="00E05671" w:rsidP="008D06B9">
      <w:pPr>
        <w:autoSpaceDE w:val="0"/>
        <w:autoSpaceDN w:val="0"/>
        <w:adjustRightInd w:val="0"/>
        <w:spacing w:line="312" w:lineRule="auto"/>
        <w:ind w:firstLine="420"/>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 повышения информационной открытости системы образования. </w:t>
      </w:r>
    </w:p>
    <w:p w:rsidR="00E05671" w:rsidRPr="008B631C" w:rsidRDefault="00E05671" w:rsidP="008D06B9">
      <w:pPr>
        <w:autoSpaceDE w:val="0"/>
        <w:autoSpaceDN w:val="0"/>
        <w:adjustRightInd w:val="0"/>
        <w:spacing w:line="312" w:lineRule="auto"/>
        <w:ind w:firstLine="420"/>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В документе представлены общая характеристика образовательной системы города, анализ и оценка результатов деятельности, кадровых, материально-технических и финансовых ресурсов. </w:t>
      </w:r>
    </w:p>
    <w:p w:rsidR="00E05671" w:rsidRPr="008B631C" w:rsidRDefault="00E05671" w:rsidP="008D06B9">
      <w:pPr>
        <w:autoSpaceDE w:val="0"/>
        <w:autoSpaceDN w:val="0"/>
        <w:adjustRightInd w:val="0"/>
        <w:spacing w:line="312" w:lineRule="auto"/>
        <w:ind w:firstLine="420"/>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Аналитические данные позволяют оценить результативность управленческих действий, выявить связи и зависимости результатов от ресурсов, определить точки развития на следующий период, составить прогноз рисков и предусмотреть мероприятия, направленные на их минимизацию. </w:t>
      </w:r>
    </w:p>
    <w:p w:rsidR="00E05671" w:rsidRPr="008B631C" w:rsidRDefault="00E05671" w:rsidP="008D06B9">
      <w:pPr>
        <w:spacing w:line="312" w:lineRule="auto"/>
        <w:ind w:firstLine="426"/>
        <w:contextualSpacing/>
        <w:jc w:val="both"/>
        <w:rPr>
          <w:b/>
          <w:sz w:val="26"/>
          <w:szCs w:val="26"/>
        </w:rPr>
      </w:pPr>
      <w:r w:rsidRPr="008B631C">
        <w:rPr>
          <w:rFonts w:eastAsiaTheme="minorHAnsi"/>
          <w:color w:val="000000"/>
          <w:sz w:val="26"/>
          <w:szCs w:val="26"/>
          <w:lang w:eastAsia="en-US"/>
        </w:rPr>
        <w:t>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w:t>
      </w:r>
    </w:p>
    <w:p w:rsidR="00250636" w:rsidRDefault="00250636" w:rsidP="00250636">
      <w:pPr>
        <w:pStyle w:val="1"/>
        <w:spacing w:before="0" w:after="0" w:line="312" w:lineRule="auto"/>
        <w:jc w:val="both"/>
        <w:rPr>
          <w:i/>
          <w:sz w:val="26"/>
          <w:szCs w:val="26"/>
        </w:rPr>
      </w:pPr>
    </w:p>
    <w:p w:rsidR="00F5200A" w:rsidRPr="00F5200A" w:rsidRDefault="00F5200A" w:rsidP="00F5200A"/>
    <w:p w:rsidR="00A32DCE" w:rsidRPr="00F5200A" w:rsidRDefault="00A32DCE" w:rsidP="00F5200A">
      <w:pPr>
        <w:pStyle w:val="1"/>
        <w:numPr>
          <w:ilvl w:val="1"/>
          <w:numId w:val="16"/>
        </w:numPr>
        <w:spacing w:before="0" w:after="0" w:line="312" w:lineRule="auto"/>
        <w:ind w:left="851" w:hanging="567"/>
        <w:jc w:val="both"/>
        <w:rPr>
          <w:rFonts w:ascii="Times New Roman" w:hAnsi="Times New Roman" w:cs="Times New Roman"/>
          <w:sz w:val="26"/>
          <w:szCs w:val="26"/>
        </w:rPr>
      </w:pPr>
      <w:r w:rsidRPr="00F5200A">
        <w:rPr>
          <w:rFonts w:ascii="Times New Roman" w:hAnsi="Times New Roman" w:cs="Times New Roman"/>
          <w:sz w:val="26"/>
          <w:szCs w:val="26"/>
        </w:rPr>
        <w:lastRenderedPageBreak/>
        <w:t>Социально-экономическая характеристика г.Пыть-Ях.</w:t>
      </w:r>
    </w:p>
    <w:p w:rsidR="00015E3F" w:rsidRDefault="00015E3F" w:rsidP="00650C0D">
      <w:pPr>
        <w:pStyle w:val="1"/>
        <w:spacing w:before="0" w:after="0" w:line="312" w:lineRule="auto"/>
        <w:ind w:firstLine="426"/>
        <w:jc w:val="both"/>
        <w:rPr>
          <w:rFonts w:ascii="Times New Roman" w:hAnsi="Times New Roman" w:cs="Times New Roman"/>
          <w:b w:val="0"/>
          <w:kern w:val="0"/>
          <w:sz w:val="26"/>
          <w:szCs w:val="26"/>
        </w:rPr>
      </w:pPr>
    </w:p>
    <w:p w:rsidR="00015E3F" w:rsidRPr="00015E3F" w:rsidRDefault="00015E3F" w:rsidP="00015E3F">
      <w:pPr>
        <w:keepNext/>
        <w:spacing w:line="312" w:lineRule="auto"/>
        <w:ind w:firstLine="708"/>
        <w:jc w:val="both"/>
        <w:outlineLvl w:val="0"/>
        <w:rPr>
          <w:bCs/>
          <w:sz w:val="26"/>
          <w:szCs w:val="26"/>
        </w:rPr>
      </w:pPr>
      <w:r w:rsidRPr="00015E3F">
        <w:rPr>
          <w:bCs/>
          <w:sz w:val="26"/>
          <w:szCs w:val="26"/>
        </w:rPr>
        <w:t>В городе Пыть-Яхе реализуются стратегические документы, которые задают траекторию демографического развития, в том числе и на перспективу.  Демографическая ситуация в городе констатирует о незначительном снижении.</w:t>
      </w:r>
    </w:p>
    <w:p w:rsidR="00015E3F" w:rsidRPr="00015E3F" w:rsidRDefault="00015E3F" w:rsidP="00015E3F">
      <w:pPr>
        <w:keepNext/>
        <w:spacing w:line="312" w:lineRule="auto"/>
        <w:ind w:firstLine="708"/>
        <w:jc w:val="both"/>
        <w:outlineLvl w:val="0"/>
        <w:rPr>
          <w:bCs/>
          <w:sz w:val="26"/>
          <w:szCs w:val="26"/>
        </w:rPr>
      </w:pPr>
      <w:r w:rsidRPr="00015E3F">
        <w:rPr>
          <w:bCs/>
          <w:sz w:val="26"/>
          <w:szCs w:val="26"/>
        </w:rPr>
        <w:t xml:space="preserve">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(далее – Управление гос. статистики) по состоянию на 1 января 2019 года численность постоянного населения города Пыть-Яха составила 39 831 человек, снизившись на 1,1% по отношению к 2018 году. Среднегодовая численность за отчётный год составила 39 700 человек. </w:t>
      </w:r>
    </w:p>
    <w:p w:rsidR="00015E3F" w:rsidRPr="00015E3F" w:rsidRDefault="00015E3F" w:rsidP="00015E3F">
      <w:pPr>
        <w:keepNext/>
        <w:spacing w:line="312" w:lineRule="auto"/>
        <w:ind w:firstLine="708"/>
        <w:jc w:val="both"/>
        <w:outlineLvl w:val="0"/>
        <w:rPr>
          <w:bCs/>
          <w:sz w:val="26"/>
          <w:szCs w:val="26"/>
        </w:rPr>
      </w:pPr>
      <w:r w:rsidRPr="00015E3F">
        <w:rPr>
          <w:bCs/>
          <w:sz w:val="26"/>
          <w:szCs w:val="26"/>
        </w:rPr>
        <w:t>По предварительным данным по итогам 2019 года естественный прирост населения составил 290 человек (201</w:t>
      </w:r>
      <w:r>
        <w:rPr>
          <w:bCs/>
          <w:sz w:val="26"/>
          <w:szCs w:val="26"/>
        </w:rPr>
        <w:t xml:space="preserve">8 </w:t>
      </w:r>
      <w:r w:rsidRPr="00015E3F">
        <w:rPr>
          <w:bCs/>
          <w:sz w:val="26"/>
          <w:szCs w:val="26"/>
        </w:rPr>
        <w:t xml:space="preserve">– 337 чел.).  В отчетном периоде родилось 516 детей, что на 45 детей меньше, чем в 2018 году (на 8,1%). Показатель смертности составил 219 человек, что на 1,8% (4 человека) ниже уровня 2018 года. </w:t>
      </w:r>
    </w:p>
    <w:p w:rsidR="00015E3F" w:rsidRPr="00015E3F" w:rsidRDefault="00015E3F" w:rsidP="00015E3F">
      <w:pPr>
        <w:keepNext/>
        <w:spacing w:line="312" w:lineRule="auto"/>
        <w:ind w:firstLine="708"/>
        <w:jc w:val="both"/>
        <w:outlineLvl w:val="0"/>
        <w:rPr>
          <w:bCs/>
          <w:sz w:val="26"/>
          <w:szCs w:val="26"/>
        </w:rPr>
      </w:pPr>
      <w:r w:rsidRPr="00015E3F">
        <w:rPr>
          <w:bCs/>
          <w:sz w:val="26"/>
          <w:szCs w:val="26"/>
        </w:rPr>
        <w:t>В отчетном периоде прослеживалось превышение числа выбывших над прибывшими. За 2019 год миграционный отток составил 300 человек (в 2018 году - 800 человек).</w:t>
      </w:r>
    </w:p>
    <w:p w:rsidR="00015E3F" w:rsidRPr="00015E3F" w:rsidRDefault="00015E3F" w:rsidP="00015E3F">
      <w:pPr>
        <w:spacing w:line="312" w:lineRule="auto"/>
        <w:ind w:firstLine="720"/>
        <w:jc w:val="both"/>
        <w:rPr>
          <w:sz w:val="26"/>
          <w:szCs w:val="26"/>
        </w:rPr>
      </w:pPr>
      <w:r w:rsidRPr="00015E3F">
        <w:rPr>
          <w:sz w:val="26"/>
          <w:szCs w:val="26"/>
        </w:rPr>
        <w:t>Среднесписочная численность работников организаций по обследуемым видам экономической деятельности по состоянию на 01.01.2020</w:t>
      </w:r>
      <w:r>
        <w:rPr>
          <w:sz w:val="26"/>
          <w:szCs w:val="26"/>
        </w:rPr>
        <w:t xml:space="preserve"> года</w:t>
      </w:r>
      <w:r w:rsidRPr="00015E3F">
        <w:rPr>
          <w:sz w:val="26"/>
          <w:szCs w:val="26"/>
        </w:rPr>
        <w:t xml:space="preserve"> составила 15,2 тыс. человек, или 96,2% к аналогичному периоду прошлого года.</w:t>
      </w:r>
    </w:p>
    <w:p w:rsidR="00015E3F" w:rsidRPr="00015E3F" w:rsidRDefault="00015E3F" w:rsidP="00015E3F">
      <w:pPr>
        <w:spacing w:line="312" w:lineRule="auto"/>
        <w:ind w:firstLine="709"/>
        <w:jc w:val="both"/>
        <w:rPr>
          <w:sz w:val="26"/>
          <w:szCs w:val="26"/>
        </w:rPr>
      </w:pPr>
      <w:r w:rsidRPr="00015E3F">
        <w:rPr>
          <w:sz w:val="26"/>
          <w:szCs w:val="26"/>
        </w:rPr>
        <w:t xml:space="preserve">Численность безработных граждан, зарегистрированных в органах государственной службы занятости, по состоянию на 01.01.2020 составила 49 человек, на уровне 2018 года. Уровень регистрируемой безработицы составляет 0,19%, коэффициент напряженности – 0,27 человек на 1 вакантное рабочее место. </w:t>
      </w:r>
    </w:p>
    <w:p w:rsidR="00015E3F" w:rsidRPr="00015E3F" w:rsidRDefault="00015E3F" w:rsidP="00015E3F">
      <w:pPr>
        <w:spacing w:line="312" w:lineRule="auto"/>
        <w:ind w:firstLine="708"/>
        <w:jc w:val="both"/>
        <w:rPr>
          <w:sz w:val="26"/>
          <w:szCs w:val="26"/>
        </w:rPr>
      </w:pPr>
      <w:r w:rsidRPr="00015E3F">
        <w:rPr>
          <w:sz w:val="26"/>
          <w:szCs w:val="26"/>
        </w:rPr>
        <w:t xml:space="preserve">В 2019 году, в результате реализации мероприятий муниципальной программы «Поддержка занятости населения в городе Пыть-Яхе», направленных на обеспечение государственных гарантий в области содействия занятости населения на территории муниципального образования городской округ город Пыть-Ях, создано 324 временных рабочих мест в муниципальных учреждениях, из них: 300 - для несовершеннолетних граждан в возрасте от  14 до 18 лет, 2 -  для граждан пенсионного возраста, 14 - для проведения общественных работ, 4– для безработных граждан, испытывающих трудности в поиске работы, 1 - для граждан в возрасте от 18 до 20 лет,  имеющих среднее профессиональное образование и ищущих работу впервые,  3 выпускника образовательных организаций высшего образования  в возрасте до 25 лет прошли стажировку в муниципальных учреждениях города. Создано 3 дополнительных </w:t>
      </w:r>
      <w:r w:rsidRPr="00015E3F">
        <w:rPr>
          <w:sz w:val="26"/>
          <w:szCs w:val="26"/>
        </w:rPr>
        <w:lastRenderedPageBreak/>
        <w:t xml:space="preserve">рабочих места, из них: 2 -  специальных рабочих места для инвалидов, трудоустроено 2 человека; 1 – в рамках реализации регионального проекта «Содействие занятости женщин – создание условий дошкольного образования для детей в возрасте до 3 лет» для незанятых многодетных родителей, трудоустроен 1 человек. </w:t>
      </w:r>
    </w:p>
    <w:p w:rsidR="00015E3F" w:rsidRPr="00015E3F" w:rsidRDefault="00015E3F" w:rsidP="00015E3F">
      <w:pPr>
        <w:spacing w:line="312" w:lineRule="auto"/>
        <w:ind w:firstLine="708"/>
        <w:jc w:val="both"/>
        <w:rPr>
          <w:sz w:val="26"/>
          <w:szCs w:val="26"/>
        </w:rPr>
      </w:pPr>
      <w:r w:rsidRPr="00015E3F">
        <w:rPr>
          <w:sz w:val="26"/>
          <w:szCs w:val="26"/>
        </w:rPr>
        <w:t>Кроме того, в рамках реализации регионального проекта «Старшее поколен</w:t>
      </w:r>
      <w:r>
        <w:rPr>
          <w:sz w:val="26"/>
          <w:szCs w:val="26"/>
        </w:rPr>
        <w:t xml:space="preserve">ие», 28 граждан предпенсионного </w:t>
      </w:r>
      <w:r w:rsidRPr="00015E3F">
        <w:rPr>
          <w:sz w:val="26"/>
          <w:szCs w:val="26"/>
        </w:rPr>
        <w:t>возраста, из числа работников учреждений муниципальной формы собственности, прошли профессиональное обучение и получили дополнительное профессиональное образование.</w:t>
      </w:r>
      <w:r w:rsidRPr="00015E3F">
        <w:rPr>
          <w:sz w:val="26"/>
          <w:szCs w:val="26"/>
        </w:rPr>
        <w:tab/>
      </w:r>
    </w:p>
    <w:p w:rsidR="00015E3F" w:rsidRPr="00015E3F" w:rsidRDefault="00015E3F" w:rsidP="00015E3F">
      <w:pPr>
        <w:spacing w:line="312" w:lineRule="auto"/>
        <w:ind w:firstLine="709"/>
        <w:jc w:val="both"/>
        <w:rPr>
          <w:sz w:val="26"/>
          <w:szCs w:val="26"/>
        </w:rPr>
      </w:pPr>
      <w:r w:rsidRPr="00015E3F">
        <w:rPr>
          <w:sz w:val="26"/>
          <w:szCs w:val="26"/>
        </w:rPr>
        <w:t xml:space="preserve">На 1 января 2020 года заявленная работодателями потребность в работниках составила 184 вакансии, из них 74 - для замещения рабочих профессий.В течение 2019 года за содействием в поиске подходящей работы в КУ «Пыть-Яхский центр занятости населения» обратилось 1 129 человек. </w:t>
      </w:r>
    </w:p>
    <w:p w:rsidR="00015E3F" w:rsidRPr="00015E3F" w:rsidRDefault="00015E3F" w:rsidP="00015E3F">
      <w:pPr>
        <w:pStyle w:val="afc"/>
        <w:spacing w:line="312" w:lineRule="auto"/>
        <w:ind w:firstLine="720"/>
        <w:jc w:val="both"/>
        <w:rPr>
          <w:sz w:val="26"/>
          <w:szCs w:val="26"/>
        </w:rPr>
      </w:pPr>
      <w:r w:rsidRPr="00015E3F">
        <w:rPr>
          <w:sz w:val="26"/>
          <w:szCs w:val="26"/>
        </w:rPr>
        <w:t xml:space="preserve">Среднемесячная заработная плата работников организаций по обследуемым видам экономической деятельности за январь-декабрь 2019 года составила 68 225,7 руб., что в 4,5 раза превышает среднегодовую величину прожиточного минимума, установленного в среднем на душу населения по ХМАО-Югре за 2019 год. </w:t>
      </w:r>
    </w:p>
    <w:p w:rsidR="00A32DCE" w:rsidRPr="000849F2" w:rsidRDefault="00A32DCE" w:rsidP="00015E3F">
      <w:pPr>
        <w:spacing w:line="360" w:lineRule="auto"/>
        <w:jc w:val="both"/>
        <w:rPr>
          <w:b/>
          <w:sz w:val="26"/>
          <w:szCs w:val="26"/>
          <w:highlight w:val="yellow"/>
        </w:rPr>
      </w:pPr>
    </w:p>
    <w:p w:rsidR="00A32DCE" w:rsidRPr="00F5200A" w:rsidRDefault="00F5200A" w:rsidP="00F5200A">
      <w:pPr>
        <w:pStyle w:val="Default"/>
        <w:numPr>
          <w:ilvl w:val="1"/>
          <w:numId w:val="16"/>
        </w:numPr>
        <w:ind w:left="0" w:firstLine="284"/>
        <w:jc w:val="both"/>
        <w:rPr>
          <w:b/>
          <w:color w:val="auto"/>
          <w:sz w:val="26"/>
          <w:szCs w:val="26"/>
        </w:rPr>
      </w:pPr>
      <w:r>
        <w:rPr>
          <w:b/>
          <w:color w:val="auto"/>
          <w:sz w:val="26"/>
          <w:szCs w:val="26"/>
        </w:rPr>
        <w:t xml:space="preserve"> </w:t>
      </w:r>
      <w:r w:rsidR="00A32DCE" w:rsidRPr="00F5200A">
        <w:rPr>
          <w:b/>
          <w:color w:val="auto"/>
          <w:sz w:val="26"/>
          <w:szCs w:val="26"/>
        </w:rPr>
        <w:t xml:space="preserve">Контактная информация департамента образования и молодёжной политики администрации </w:t>
      </w:r>
      <w:r>
        <w:rPr>
          <w:b/>
          <w:color w:val="auto"/>
          <w:sz w:val="26"/>
          <w:szCs w:val="26"/>
        </w:rPr>
        <w:t>г.Пыть-Ях</w:t>
      </w:r>
    </w:p>
    <w:p w:rsidR="00A32DCE" w:rsidRPr="009E323A" w:rsidRDefault="00A32DCE" w:rsidP="00A32DCE">
      <w:pPr>
        <w:pStyle w:val="Default"/>
        <w:jc w:val="both"/>
        <w:rPr>
          <w:b/>
          <w:i/>
          <w:color w:val="auto"/>
          <w:sz w:val="26"/>
          <w:szCs w:val="26"/>
        </w:rPr>
      </w:pPr>
    </w:p>
    <w:tbl>
      <w:tblPr>
        <w:tblW w:w="0" w:type="auto"/>
        <w:tblLook w:val="04A0" w:firstRow="1" w:lastRow="0" w:firstColumn="1" w:lastColumn="0" w:noHBand="0" w:noVBand="1"/>
      </w:tblPr>
      <w:tblGrid>
        <w:gridCol w:w="4361"/>
        <w:gridCol w:w="5386"/>
      </w:tblGrid>
      <w:tr w:rsidR="00A32DCE" w:rsidRPr="009E323A" w:rsidTr="00056644">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Наименование органа местного самоуправления, осуществляющего управление в сфере образования:</w:t>
            </w:r>
          </w:p>
        </w:tc>
        <w:tc>
          <w:tcPr>
            <w:tcW w:w="5386" w:type="dxa"/>
          </w:tcPr>
          <w:p w:rsidR="00A32DCE" w:rsidRPr="009E323A" w:rsidRDefault="00A32DCE" w:rsidP="00650C0D">
            <w:pPr>
              <w:jc w:val="both"/>
              <w:rPr>
                <w:rFonts w:eastAsia="Calibri"/>
                <w:bCs/>
                <w:sz w:val="26"/>
                <w:szCs w:val="26"/>
              </w:rPr>
            </w:pPr>
            <w:r w:rsidRPr="009E323A">
              <w:rPr>
                <w:rFonts w:eastAsia="Calibri"/>
                <w:bCs/>
                <w:sz w:val="26"/>
                <w:szCs w:val="26"/>
              </w:rPr>
              <w:t xml:space="preserve">департамент образования и молодёжной политики администрации </w:t>
            </w:r>
            <w:r>
              <w:rPr>
                <w:rFonts w:eastAsia="Calibri"/>
                <w:bCs/>
                <w:sz w:val="26"/>
                <w:szCs w:val="26"/>
              </w:rPr>
              <w:t>г.Пыть-Ях</w:t>
            </w:r>
          </w:p>
          <w:p w:rsidR="00A32DCE" w:rsidRPr="009E323A" w:rsidRDefault="00A32DCE" w:rsidP="00650C0D">
            <w:pPr>
              <w:jc w:val="both"/>
              <w:rPr>
                <w:rFonts w:eastAsia="Calibri"/>
                <w:bCs/>
                <w:sz w:val="26"/>
                <w:szCs w:val="26"/>
              </w:rPr>
            </w:pPr>
          </w:p>
        </w:tc>
      </w:tr>
      <w:tr w:rsidR="00A32DCE" w:rsidRPr="009E323A" w:rsidTr="00056644">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Адрес:</w:t>
            </w:r>
          </w:p>
        </w:tc>
        <w:tc>
          <w:tcPr>
            <w:tcW w:w="5386" w:type="dxa"/>
          </w:tcPr>
          <w:p w:rsidR="00A32DCE" w:rsidRPr="009E323A" w:rsidRDefault="00A32DCE" w:rsidP="00650C0D">
            <w:pPr>
              <w:jc w:val="both"/>
              <w:rPr>
                <w:rFonts w:eastAsia="Calibri"/>
                <w:bCs/>
                <w:sz w:val="26"/>
                <w:szCs w:val="26"/>
              </w:rPr>
            </w:pPr>
            <w:r>
              <w:rPr>
                <w:rFonts w:eastAsia="Calibri"/>
                <w:bCs/>
                <w:sz w:val="26"/>
                <w:szCs w:val="26"/>
              </w:rPr>
              <w:t>628381</w:t>
            </w:r>
            <w:r w:rsidRPr="009E323A">
              <w:rPr>
                <w:rFonts w:eastAsia="Calibri"/>
                <w:bCs/>
                <w:sz w:val="26"/>
                <w:szCs w:val="26"/>
              </w:rPr>
              <w:t>, Российская Федерация, Тюменская область, Ханты-Мансийский ав</w:t>
            </w:r>
            <w:r>
              <w:rPr>
                <w:rFonts w:eastAsia="Calibri"/>
                <w:bCs/>
                <w:sz w:val="26"/>
                <w:szCs w:val="26"/>
              </w:rPr>
              <w:t>тономный округ — Югра, г. Пыть-Ях</w:t>
            </w:r>
            <w:r w:rsidRPr="009E323A">
              <w:rPr>
                <w:rFonts w:eastAsia="Calibri"/>
                <w:bCs/>
                <w:sz w:val="26"/>
                <w:szCs w:val="26"/>
              </w:rPr>
              <w:t xml:space="preserve">, </w:t>
            </w:r>
            <w:r w:rsidRPr="00AB460A">
              <w:rPr>
                <w:rFonts w:eastAsiaTheme="minorHAnsi"/>
                <w:sz w:val="26"/>
                <w:szCs w:val="26"/>
                <w:lang w:eastAsia="en-US"/>
              </w:rPr>
              <w:t xml:space="preserve">ул. </w:t>
            </w:r>
            <w:r w:rsidRPr="00A62341">
              <w:rPr>
                <w:rFonts w:eastAsiaTheme="minorHAnsi"/>
                <w:sz w:val="26"/>
                <w:szCs w:val="26"/>
                <w:lang w:eastAsia="en-US"/>
              </w:rPr>
              <w:t xml:space="preserve">Нефтяников, 2 мкр., дом.7  </w:t>
            </w:r>
            <w:r w:rsidRPr="00AB460A">
              <w:rPr>
                <w:rFonts w:eastAsiaTheme="minorHAnsi"/>
                <w:sz w:val="26"/>
                <w:szCs w:val="26"/>
                <w:lang w:eastAsia="en-US"/>
              </w:rPr>
              <w:t xml:space="preserve"> </w:t>
            </w:r>
          </w:p>
        </w:tc>
      </w:tr>
      <w:tr w:rsidR="00A32DCE" w:rsidRPr="009E323A" w:rsidTr="00650C0D">
        <w:trPr>
          <w:trHeight w:val="248"/>
        </w:trPr>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Телефоны:</w:t>
            </w:r>
          </w:p>
        </w:tc>
        <w:tc>
          <w:tcPr>
            <w:tcW w:w="5386" w:type="dxa"/>
          </w:tcPr>
          <w:p w:rsidR="00A32DCE" w:rsidRPr="00A32DCE" w:rsidRDefault="00A32DCE" w:rsidP="00650C0D">
            <w:pPr>
              <w:autoSpaceDE w:val="0"/>
              <w:autoSpaceDN w:val="0"/>
              <w:adjustRightInd w:val="0"/>
              <w:contextualSpacing/>
              <w:rPr>
                <w:rFonts w:eastAsiaTheme="minorHAnsi"/>
                <w:lang w:eastAsia="en-US"/>
              </w:rPr>
            </w:pPr>
            <w:r>
              <w:rPr>
                <w:rFonts w:eastAsiaTheme="minorHAnsi"/>
                <w:sz w:val="26"/>
                <w:szCs w:val="26"/>
                <w:lang w:eastAsia="en-US"/>
              </w:rPr>
              <w:t>(3463) 42-23-36</w:t>
            </w:r>
          </w:p>
        </w:tc>
      </w:tr>
      <w:tr w:rsidR="00A32DCE" w:rsidRPr="009E323A" w:rsidTr="00056644">
        <w:tc>
          <w:tcPr>
            <w:tcW w:w="4361" w:type="dxa"/>
          </w:tcPr>
          <w:p w:rsidR="00A32DCE" w:rsidRPr="009E323A" w:rsidRDefault="00A32DCE" w:rsidP="00650C0D">
            <w:pPr>
              <w:jc w:val="both"/>
              <w:rPr>
                <w:rFonts w:eastAsia="Calibri"/>
                <w:bCs/>
                <w:sz w:val="26"/>
                <w:szCs w:val="26"/>
              </w:rPr>
            </w:pPr>
            <w:r w:rsidRPr="009E323A">
              <w:rPr>
                <w:rFonts w:eastAsia="Calibri"/>
                <w:bCs/>
                <w:sz w:val="26"/>
                <w:szCs w:val="26"/>
              </w:rPr>
              <w:t>Электронная почта:</w:t>
            </w:r>
          </w:p>
        </w:tc>
        <w:tc>
          <w:tcPr>
            <w:tcW w:w="5386" w:type="dxa"/>
          </w:tcPr>
          <w:p w:rsidR="00A32DCE" w:rsidRPr="009E323A" w:rsidRDefault="00A32DCE" w:rsidP="00650C0D">
            <w:pPr>
              <w:jc w:val="both"/>
              <w:rPr>
                <w:rFonts w:eastAsia="Calibri"/>
                <w:bCs/>
                <w:sz w:val="26"/>
                <w:szCs w:val="26"/>
              </w:rPr>
            </w:pPr>
            <w:r w:rsidRPr="00A32DCE">
              <w:rPr>
                <w:rFonts w:eastAsiaTheme="minorHAnsi"/>
                <w:sz w:val="26"/>
                <w:szCs w:val="26"/>
                <w:lang w:val="en-US" w:eastAsia="en-US"/>
              </w:rPr>
              <w:t>obrazovanie</w:t>
            </w:r>
            <w:r w:rsidRPr="00A32DCE">
              <w:rPr>
                <w:rFonts w:eastAsiaTheme="minorHAnsi"/>
                <w:sz w:val="26"/>
                <w:szCs w:val="26"/>
                <w:lang w:eastAsia="en-US"/>
              </w:rPr>
              <w:t>_</w:t>
            </w:r>
            <w:r w:rsidRPr="00A32DCE">
              <w:rPr>
                <w:rFonts w:eastAsiaTheme="minorHAnsi"/>
                <w:sz w:val="26"/>
                <w:szCs w:val="26"/>
                <w:lang w:val="en-US" w:eastAsia="en-US"/>
              </w:rPr>
              <w:t>pyt</w:t>
            </w:r>
            <w:r w:rsidRPr="00A32DCE">
              <w:rPr>
                <w:rFonts w:eastAsiaTheme="minorHAnsi"/>
                <w:sz w:val="26"/>
                <w:szCs w:val="26"/>
                <w:lang w:eastAsia="en-US"/>
              </w:rPr>
              <w:t>@</w:t>
            </w:r>
            <w:r w:rsidRPr="00A32DCE">
              <w:rPr>
                <w:rFonts w:eastAsiaTheme="minorHAnsi"/>
                <w:sz w:val="26"/>
                <w:szCs w:val="26"/>
                <w:lang w:val="en-US" w:eastAsia="en-US"/>
              </w:rPr>
              <w:t>mail</w:t>
            </w:r>
            <w:r w:rsidRPr="00A32DCE">
              <w:rPr>
                <w:rFonts w:eastAsiaTheme="minorHAnsi"/>
                <w:sz w:val="26"/>
                <w:szCs w:val="26"/>
                <w:lang w:eastAsia="en-US"/>
              </w:rPr>
              <w:t>.</w:t>
            </w:r>
            <w:r w:rsidRPr="00A32DCE">
              <w:rPr>
                <w:rFonts w:eastAsiaTheme="minorHAnsi"/>
                <w:sz w:val="26"/>
                <w:szCs w:val="26"/>
                <w:lang w:val="en-US" w:eastAsia="en-US"/>
              </w:rPr>
              <w:t>ru</w:t>
            </w:r>
          </w:p>
        </w:tc>
      </w:tr>
      <w:tr w:rsidR="00A32DCE" w:rsidRPr="009E323A" w:rsidTr="00056644">
        <w:tc>
          <w:tcPr>
            <w:tcW w:w="4361" w:type="dxa"/>
          </w:tcPr>
          <w:p w:rsidR="00A32DCE" w:rsidRPr="009E323A" w:rsidRDefault="00A32DCE" w:rsidP="00650C0D">
            <w:pPr>
              <w:jc w:val="both"/>
              <w:rPr>
                <w:rFonts w:eastAsia="Calibri"/>
                <w:bCs/>
                <w:sz w:val="26"/>
                <w:szCs w:val="26"/>
              </w:rPr>
            </w:pPr>
            <w:r w:rsidRPr="00AB460A">
              <w:rPr>
                <w:rFonts w:eastAsiaTheme="minorHAnsi"/>
                <w:sz w:val="26"/>
                <w:szCs w:val="26"/>
                <w:lang w:eastAsia="en-US"/>
              </w:rPr>
              <w:t>Руководитель</w:t>
            </w:r>
            <w:r>
              <w:rPr>
                <w:rFonts w:eastAsiaTheme="minorHAnsi"/>
                <w:sz w:val="26"/>
                <w:szCs w:val="26"/>
                <w:lang w:eastAsia="en-US"/>
              </w:rPr>
              <w:t>:</w:t>
            </w:r>
          </w:p>
        </w:tc>
        <w:tc>
          <w:tcPr>
            <w:tcW w:w="5386" w:type="dxa"/>
          </w:tcPr>
          <w:p w:rsidR="00A32DCE" w:rsidRPr="009E323A" w:rsidRDefault="00A32DCE" w:rsidP="00650C0D">
            <w:pPr>
              <w:jc w:val="both"/>
              <w:rPr>
                <w:rFonts w:eastAsia="Calibri"/>
                <w:bCs/>
                <w:sz w:val="26"/>
                <w:szCs w:val="26"/>
              </w:rPr>
            </w:pPr>
            <w:r w:rsidRPr="00A62341">
              <w:rPr>
                <w:rFonts w:eastAsiaTheme="minorHAnsi"/>
                <w:sz w:val="26"/>
                <w:szCs w:val="26"/>
                <w:lang w:eastAsia="en-US"/>
              </w:rPr>
              <w:t xml:space="preserve">Наговицына Полина Александровна </w:t>
            </w:r>
            <w:r w:rsidRPr="00AB460A">
              <w:rPr>
                <w:rFonts w:eastAsiaTheme="minorHAnsi"/>
                <w:sz w:val="26"/>
                <w:szCs w:val="26"/>
                <w:lang w:eastAsia="en-US"/>
              </w:rPr>
              <w:t xml:space="preserve"> </w:t>
            </w:r>
          </w:p>
        </w:tc>
      </w:tr>
    </w:tbl>
    <w:p w:rsidR="00A32DCE" w:rsidRPr="009E323A" w:rsidRDefault="00A32DCE" w:rsidP="00A32DCE">
      <w:pPr>
        <w:jc w:val="both"/>
        <w:rPr>
          <w:b/>
          <w:sz w:val="26"/>
          <w:szCs w:val="26"/>
        </w:rPr>
      </w:pPr>
    </w:p>
    <w:p w:rsidR="00015E3F" w:rsidRDefault="00015E3F" w:rsidP="00650C0D">
      <w:pPr>
        <w:spacing w:line="312" w:lineRule="auto"/>
        <w:ind w:firstLine="426"/>
        <w:jc w:val="both"/>
        <w:rPr>
          <w:b/>
          <w:sz w:val="26"/>
          <w:szCs w:val="26"/>
        </w:rPr>
      </w:pPr>
    </w:p>
    <w:p w:rsidR="00A32DCE" w:rsidRPr="00F5200A" w:rsidRDefault="00250636" w:rsidP="00650C0D">
      <w:pPr>
        <w:spacing w:line="312" w:lineRule="auto"/>
        <w:ind w:firstLine="426"/>
        <w:jc w:val="both"/>
        <w:rPr>
          <w:b/>
          <w:sz w:val="26"/>
          <w:szCs w:val="26"/>
        </w:rPr>
      </w:pPr>
      <w:r w:rsidRPr="00F5200A">
        <w:rPr>
          <w:b/>
          <w:sz w:val="26"/>
          <w:szCs w:val="26"/>
        </w:rPr>
        <w:t>1.</w:t>
      </w:r>
      <w:r w:rsidR="00A32DCE" w:rsidRPr="00F5200A">
        <w:rPr>
          <w:b/>
          <w:sz w:val="26"/>
          <w:szCs w:val="26"/>
        </w:rPr>
        <w:t>4. Информация о программах и проектах в сфере образования</w:t>
      </w:r>
    </w:p>
    <w:p w:rsidR="00A62341" w:rsidRDefault="00A32DCE" w:rsidP="00650C0D">
      <w:pPr>
        <w:spacing w:line="312" w:lineRule="auto"/>
        <w:ind w:firstLine="426"/>
        <w:jc w:val="both"/>
        <w:rPr>
          <w:rStyle w:val="CharStyle2"/>
          <w:rFonts w:eastAsia="Calibri"/>
          <w:bCs/>
        </w:rPr>
      </w:pPr>
      <w:r w:rsidRPr="00BE1F10">
        <w:rPr>
          <w:rFonts w:eastAsia="Calibri"/>
          <w:bCs/>
          <w:sz w:val="26"/>
          <w:szCs w:val="26"/>
        </w:rPr>
        <w:t xml:space="preserve">В целях обеспечения удовлетворения запросов населения г.Пыть-Ях на доступное и качественное общее и дополнительное образование, соответствующее требованиям инновационного развития экономики, современным потребностям </w:t>
      </w:r>
      <w:r w:rsidR="00650C0D">
        <w:rPr>
          <w:rFonts w:eastAsia="Calibri"/>
          <w:bCs/>
          <w:sz w:val="26"/>
          <w:szCs w:val="26"/>
        </w:rPr>
        <w:t>общества и каждого жителя города</w:t>
      </w:r>
      <w:r w:rsidRPr="00BE1F10">
        <w:rPr>
          <w:rFonts w:eastAsia="Calibri"/>
          <w:bCs/>
          <w:sz w:val="26"/>
          <w:szCs w:val="26"/>
        </w:rPr>
        <w:t xml:space="preserve">, а также на организованный отдых детей в муниципальной системе образования в 2018 году </w:t>
      </w:r>
      <w:r w:rsidRPr="001173CD">
        <w:rPr>
          <w:rFonts w:eastAsia="Calibri"/>
          <w:bCs/>
          <w:sz w:val="26"/>
          <w:szCs w:val="26"/>
        </w:rPr>
        <w:t xml:space="preserve">реализовывалась </w:t>
      </w:r>
      <w:r w:rsidRPr="001173CD">
        <w:rPr>
          <w:bCs/>
          <w:sz w:val="26"/>
          <w:szCs w:val="26"/>
        </w:rPr>
        <w:t xml:space="preserve">муниципальная программы городского </w:t>
      </w:r>
      <w:r w:rsidRPr="001173CD">
        <w:rPr>
          <w:bCs/>
          <w:sz w:val="26"/>
          <w:szCs w:val="26"/>
        </w:rPr>
        <w:lastRenderedPageBreak/>
        <w:t xml:space="preserve">округа город Пыть-Ях </w:t>
      </w:r>
      <w:r w:rsidRPr="001173CD">
        <w:rPr>
          <w:sz w:val="26"/>
          <w:szCs w:val="26"/>
        </w:rPr>
        <w:t>«Развитие образования в городе Пыть-Яхе»,</w:t>
      </w:r>
      <w:r w:rsidRPr="001173CD">
        <w:rPr>
          <w:bCs/>
          <w:sz w:val="26"/>
          <w:szCs w:val="26"/>
        </w:rPr>
        <w:t xml:space="preserve"> </w:t>
      </w:r>
      <w:r w:rsidRPr="001173CD">
        <w:rPr>
          <w:sz w:val="26"/>
          <w:szCs w:val="26"/>
        </w:rPr>
        <w:t>утвержденн</w:t>
      </w:r>
      <w:r w:rsidR="00650C0D">
        <w:rPr>
          <w:sz w:val="26"/>
          <w:szCs w:val="26"/>
        </w:rPr>
        <w:t>ая</w:t>
      </w:r>
      <w:r w:rsidRPr="001173CD">
        <w:rPr>
          <w:sz w:val="26"/>
          <w:szCs w:val="26"/>
        </w:rPr>
        <w:t xml:space="preserve"> постановлением администрации города от 25.12.2018 № 474-па</w:t>
      </w:r>
      <w:r w:rsidR="00BE1F10" w:rsidRPr="001173CD">
        <w:rPr>
          <w:rStyle w:val="CharStyle2"/>
          <w:rFonts w:eastAsia="Calibri"/>
          <w:bCs/>
        </w:rPr>
        <w:t>.</w:t>
      </w:r>
    </w:p>
    <w:p w:rsidR="008B631C" w:rsidRPr="00BE1F10" w:rsidRDefault="008B631C" w:rsidP="00650C0D">
      <w:pPr>
        <w:spacing w:line="312" w:lineRule="auto"/>
        <w:ind w:firstLine="426"/>
        <w:jc w:val="both"/>
        <w:rPr>
          <w:rFonts w:eastAsia="Calibri"/>
          <w:bCs/>
          <w:sz w:val="26"/>
          <w:szCs w:val="26"/>
        </w:rPr>
      </w:pPr>
    </w:p>
    <w:p w:rsidR="00BE1F10" w:rsidRPr="00F5200A" w:rsidRDefault="00250636" w:rsidP="00650C0D">
      <w:pPr>
        <w:spacing w:line="312" w:lineRule="auto"/>
        <w:ind w:firstLine="426"/>
        <w:jc w:val="both"/>
        <w:rPr>
          <w:b/>
          <w:sz w:val="26"/>
          <w:szCs w:val="26"/>
        </w:rPr>
      </w:pPr>
      <w:r w:rsidRPr="00F5200A">
        <w:rPr>
          <w:b/>
          <w:sz w:val="26"/>
          <w:szCs w:val="26"/>
        </w:rPr>
        <w:t>1.</w:t>
      </w:r>
      <w:r w:rsidR="00BE1F10" w:rsidRPr="00F5200A">
        <w:rPr>
          <w:b/>
          <w:sz w:val="26"/>
          <w:szCs w:val="26"/>
        </w:rPr>
        <w:t>5. Краткая информация о проведении анализа состояния и перспектив развития системы образования (данные, на основании которых проводился анализ, данные об использовании дополнительных показателей – резул</w:t>
      </w:r>
      <w:r w:rsidRPr="00F5200A">
        <w:rPr>
          <w:b/>
          <w:sz w:val="26"/>
          <w:szCs w:val="26"/>
        </w:rPr>
        <w:t>ьтаты опросов</w:t>
      </w:r>
      <w:r w:rsidR="00BE1F10" w:rsidRPr="00F5200A">
        <w:rPr>
          <w:b/>
          <w:sz w:val="26"/>
          <w:szCs w:val="26"/>
        </w:rPr>
        <w:t>)</w:t>
      </w:r>
    </w:p>
    <w:p w:rsidR="00BE1F10" w:rsidRPr="009E323A" w:rsidRDefault="00BE1F10" w:rsidP="00650C0D">
      <w:pPr>
        <w:spacing w:line="312" w:lineRule="auto"/>
        <w:ind w:firstLine="426"/>
        <w:jc w:val="both"/>
        <w:rPr>
          <w:rFonts w:eastAsia="Calibri"/>
          <w:sz w:val="26"/>
          <w:szCs w:val="26"/>
        </w:rPr>
      </w:pPr>
      <w:r w:rsidRPr="009E323A">
        <w:rPr>
          <w:rFonts w:eastAsia="Calibri"/>
          <w:sz w:val="26"/>
          <w:szCs w:val="26"/>
        </w:rPr>
        <w:t>Проведение мониторинга муниципальной системы образования осуществлялось:</w:t>
      </w:r>
    </w:p>
    <w:p w:rsidR="00BE1F10" w:rsidRPr="009E323A" w:rsidRDefault="00BE1F10" w:rsidP="008D06B9">
      <w:pPr>
        <w:spacing w:line="312" w:lineRule="auto"/>
        <w:ind w:firstLine="709"/>
        <w:jc w:val="both"/>
        <w:rPr>
          <w:rFonts w:eastAsia="Calibri"/>
          <w:sz w:val="26"/>
          <w:szCs w:val="26"/>
        </w:rPr>
      </w:pPr>
      <w:r w:rsidRPr="009E323A">
        <w:rPr>
          <w:rFonts w:eastAsia="Calibri"/>
          <w:sz w:val="26"/>
          <w:szCs w:val="26"/>
        </w:rPr>
        <w:t>- во исполнение Постановления Правительства Российско</w:t>
      </w:r>
      <w:r w:rsidR="008B631C">
        <w:rPr>
          <w:rFonts w:eastAsia="Calibri"/>
          <w:sz w:val="26"/>
          <w:szCs w:val="26"/>
        </w:rPr>
        <w:t>й Федерации от 05.08.2013 №662 «</w:t>
      </w:r>
      <w:r w:rsidRPr="009E323A">
        <w:rPr>
          <w:rFonts w:eastAsia="Calibri"/>
          <w:sz w:val="26"/>
          <w:szCs w:val="26"/>
        </w:rPr>
        <w:t>Об   осуществлении мониторинга системы образования»;</w:t>
      </w:r>
    </w:p>
    <w:p w:rsidR="00BE1F10" w:rsidRPr="002E320A" w:rsidRDefault="00BE1F10" w:rsidP="002E320A">
      <w:pPr>
        <w:spacing w:line="312" w:lineRule="auto"/>
        <w:ind w:firstLine="709"/>
        <w:jc w:val="both"/>
        <w:rPr>
          <w:rFonts w:eastAsia="Calibri"/>
          <w:sz w:val="26"/>
          <w:szCs w:val="26"/>
        </w:rPr>
      </w:pPr>
      <w:r w:rsidRPr="009E323A">
        <w:rPr>
          <w:rFonts w:eastAsia="Calibri"/>
          <w:sz w:val="26"/>
          <w:szCs w:val="26"/>
        </w:rPr>
        <w:t xml:space="preserve"> - в соответствии с письмом Департамента образования и молодежной политики Ханты-Мансийского автономного округа – Югры от 30.09.2019 №9396 «О подготовке итогового отчета» (приложения 1, 2 – Показатели мониторинга системы образования, </w:t>
      </w:r>
      <w:r w:rsidRPr="002E320A">
        <w:rPr>
          <w:rFonts w:eastAsia="Calibri"/>
          <w:sz w:val="26"/>
          <w:szCs w:val="26"/>
        </w:rPr>
        <w:t>Методика расчета показателей мониторинга системы образования).</w:t>
      </w:r>
    </w:p>
    <w:p w:rsidR="002E320A" w:rsidRPr="002E320A" w:rsidRDefault="002E320A" w:rsidP="002E320A">
      <w:pPr>
        <w:widowControl w:val="0"/>
        <w:spacing w:line="312" w:lineRule="auto"/>
        <w:ind w:firstLine="709"/>
        <w:jc w:val="both"/>
        <w:rPr>
          <w:sz w:val="26"/>
          <w:szCs w:val="26"/>
          <w:lang w:bidi="ru-RU"/>
        </w:rPr>
      </w:pPr>
      <w:r w:rsidRPr="002E320A">
        <w:rPr>
          <w:sz w:val="26"/>
          <w:szCs w:val="26"/>
          <w:lang w:bidi="ru-RU"/>
        </w:rPr>
        <w:t xml:space="preserve">Отчет сформирован на основе данных федерального статистического наблюдения, результатов социологических обследований деятельности образовательных учреждений, информации, размещенной на официальных сайтах образовательных </w:t>
      </w:r>
      <w:r>
        <w:rPr>
          <w:sz w:val="26"/>
          <w:szCs w:val="26"/>
          <w:lang w:bidi="ru-RU"/>
        </w:rPr>
        <w:t>организаций</w:t>
      </w:r>
      <w:r w:rsidRPr="002E320A">
        <w:rPr>
          <w:sz w:val="26"/>
          <w:szCs w:val="26"/>
          <w:lang w:bidi="ru-RU"/>
        </w:rPr>
        <w:t>.</w:t>
      </w:r>
    </w:p>
    <w:p w:rsidR="002E320A" w:rsidRPr="002E320A" w:rsidRDefault="002E320A" w:rsidP="002E320A">
      <w:pPr>
        <w:widowControl w:val="0"/>
        <w:spacing w:line="312" w:lineRule="auto"/>
        <w:ind w:firstLine="709"/>
        <w:jc w:val="both"/>
        <w:rPr>
          <w:sz w:val="26"/>
          <w:szCs w:val="26"/>
          <w:lang w:bidi="ru-RU"/>
        </w:rPr>
      </w:pPr>
      <w:r w:rsidRPr="002E320A">
        <w:rPr>
          <w:sz w:val="26"/>
          <w:szCs w:val="26"/>
          <w:lang w:bidi="ru-RU"/>
        </w:rPr>
        <w:t>Результаты функционирования системы образования, представленные  в отчете, позволяют оценить эффективность мер, реализуемых на федеральном, региональном и муниципальном уровне.</w:t>
      </w:r>
    </w:p>
    <w:p w:rsidR="002E320A" w:rsidRPr="002E320A" w:rsidRDefault="002E320A" w:rsidP="002E320A">
      <w:pPr>
        <w:spacing w:line="312" w:lineRule="auto"/>
        <w:ind w:firstLine="709"/>
        <w:contextualSpacing/>
        <w:jc w:val="both"/>
        <w:rPr>
          <w:rFonts w:eastAsiaTheme="minorHAnsi"/>
          <w:color w:val="000000"/>
          <w:sz w:val="26"/>
          <w:szCs w:val="26"/>
          <w:lang w:eastAsia="en-US"/>
        </w:rPr>
      </w:pPr>
      <w:r w:rsidRPr="002E320A">
        <w:rPr>
          <w:sz w:val="26"/>
          <w:szCs w:val="26"/>
        </w:rPr>
        <w:t>Итоговый отчет о результатах</w:t>
      </w:r>
      <w:r w:rsidRPr="002E320A">
        <w:rPr>
          <w:caps/>
          <w:sz w:val="26"/>
          <w:szCs w:val="26"/>
        </w:rPr>
        <w:t xml:space="preserve"> </w:t>
      </w:r>
      <w:r w:rsidRPr="002E320A">
        <w:rPr>
          <w:sz w:val="26"/>
          <w:szCs w:val="26"/>
        </w:rPr>
        <w:t xml:space="preserve">анализа состояния и перспектив развития системы образования за 2019 год публикуется на официальном сайте </w:t>
      </w:r>
      <w:r>
        <w:rPr>
          <w:rFonts w:eastAsiaTheme="minorHAnsi"/>
          <w:color w:val="000000"/>
          <w:sz w:val="26"/>
          <w:szCs w:val="26"/>
          <w:lang w:eastAsia="en-US"/>
        </w:rPr>
        <w:t xml:space="preserve">департамента образования и молодежной политики </w:t>
      </w:r>
      <w:r w:rsidRPr="002E320A">
        <w:rPr>
          <w:sz w:val="26"/>
          <w:szCs w:val="26"/>
        </w:rPr>
        <w:t>района в свободном доступе и адресован широкому кругу пользователей.</w:t>
      </w:r>
    </w:p>
    <w:p w:rsidR="002E320A" w:rsidRDefault="002E320A" w:rsidP="008D06B9">
      <w:pPr>
        <w:spacing w:line="312" w:lineRule="auto"/>
        <w:ind w:firstLine="709"/>
        <w:contextualSpacing/>
        <w:jc w:val="both"/>
        <w:rPr>
          <w:rFonts w:eastAsiaTheme="minorHAnsi"/>
          <w:color w:val="000000"/>
          <w:sz w:val="26"/>
          <w:szCs w:val="26"/>
          <w:lang w:eastAsia="en-US"/>
        </w:rPr>
      </w:pPr>
    </w:p>
    <w:p w:rsidR="008B631C" w:rsidRPr="00525FD3" w:rsidRDefault="008B631C" w:rsidP="00F5200A">
      <w:pPr>
        <w:autoSpaceDE w:val="0"/>
        <w:autoSpaceDN w:val="0"/>
        <w:adjustRightInd w:val="0"/>
        <w:jc w:val="both"/>
        <w:rPr>
          <w:rFonts w:eastAsia="Calibri"/>
          <w:sz w:val="26"/>
          <w:szCs w:val="26"/>
        </w:rPr>
      </w:pPr>
    </w:p>
    <w:p w:rsidR="00486A55" w:rsidRPr="00486A55" w:rsidRDefault="00DE054D" w:rsidP="00486A55">
      <w:pPr>
        <w:pStyle w:val="a7"/>
        <w:numPr>
          <w:ilvl w:val="0"/>
          <w:numId w:val="16"/>
        </w:numPr>
        <w:tabs>
          <w:tab w:val="left" w:pos="709"/>
        </w:tabs>
        <w:ind w:left="0" w:firstLine="142"/>
        <w:jc w:val="both"/>
        <w:rPr>
          <w:b/>
          <w:sz w:val="26"/>
          <w:szCs w:val="26"/>
        </w:rPr>
      </w:pPr>
      <w:r w:rsidRPr="00525FD3">
        <w:rPr>
          <w:b/>
          <w:sz w:val="26"/>
          <w:szCs w:val="26"/>
        </w:rPr>
        <w:t>Анализ состояния и перспектив развития системы образования: основная часть</w:t>
      </w:r>
      <w:r w:rsidR="008B631C" w:rsidRPr="00525FD3">
        <w:rPr>
          <w:b/>
          <w:sz w:val="26"/>
          <w:szCs w:val="26"/>
        </w:rPr>
        <w:t xml:space="preserve"> </w:t>
      </w:r>
    </w:p>
    <w:p w:rsidR="00437D77" w:rsidRDefault="002E320A" w:rsidP="00437D77">
      <w:pPr>
        <w:widowControl w:val="0"/>
        <w:spacing w:line="312" w:lineRule="auto"/>
        <w:ind w:firstLine="709"/>
        <w:jc w:val="both"/>
        <w:rPr>
          <w:sz w:val="26"/>
          <w:szCs w:val="26"/>
          <w:lang w:bidi="ru-RU"/>
        </w:rPr>
      </w:pPr>
      <w:r w:rsidRPr="002E320A">
        <w:rPr>
          <w:sz w:val="26"/>
          <w:szCs w:val="26"/>
          <w:lang w:bidi="ru-RU"/>
        </w:rPr>
        <w:t xml:space="preserve">Деятельность </w:t>
      </w:r>
      <w:r>
        <w:rPr>
          <w:sz w:val="26"/>
          <w:szCs w:val="26"/>
          <w:lang w:bidi="ru-RU"/>
        </w:rPr>
        <w:t>департамента образования и молодежной политики</w:t>
      </w:r>
      <w:r w:rsidRPr="002E320A">
        <w:rPr>
          <w:sz w:val="26"/>
          <w:szCs w:val="26"/>
          <w:lang w:bidi="ru-RU"/>
        </w:rPr>
        <w:t xml:space="preserve">  в  2019  году  осуществлялась в соответствии с Законом об образовании и была направлена на реализацию Указа Президента Россий</w:t>
      </w:r>
      <w:r>
        <w:rPr>
          <w:sz w:val="26"/>
          <w:szCs w:val="26"/>
          <w:lang w:bidi="ru-RU"/>
        </w:rPr>
        <w:t xml:space="preserve">ской Федерации от 7 мая 2018 </w:t>
      </w:r>
      <w:r w:rsidRPr="002E320A">
        <w:rPr>
          <w:sz w:val="26"/>
          <w:szCs w:val="26"/>
          <w:lang w:bidi="ru-RU"/>
        </w:rPr>
        <w:t>№ 204 «О национальных целях и стратегических задачах развития Российской Федерации на период до 2024 года» (далее – Указ № 204), определившим новый вектор развития системы образования – реализацию в период до 2024 года мероприятий национального проекта «Образование».</w:t>
      </w:r>
      <w:r w:rsidR="00437D77" w:rsidRPr="00437D77">
        <w:rPr>
          <w:sz w:val="26"/>
          <w:szCs w:val="26"/>
          <w:lang w:bidi="ru-RU"/>
        </w:rPr>
        <w:t xml:space="preserve"> </w:t>
      </w:r>
    </w:p>
    <w:p w:rsidR="002E320A" w:rsidRPr="002E320A" w:rsidRDefault="00437D77" w:rsidP="00B103EB">
      <w:pPr>
        <w:widowControl w:val="0"/>
        <w:spacing w:line="312" w:lineRule="auto"/>
        <w:ind w:firstLine="709"/>
        <w:jc w:val="both"/>
        <w:rPr>
          <w:sz w:val="26"/>
          <w:szCs w:val="26"/>
          <w:lang w:bidi="ru-RU"/>
        </w:rPr>
      </w:pPr>
      <w:r w:rsidRPr="002E320A">
        <w:rPr>
          <w:sz w:val="26"/>
          <w:szCs w:val="26"/>
          <w:lang w:bidi="ru-RU"/>
        </w:rPr>
        <w:t>В</w:t>
      </w:r>
      <w:r>
        <w:rPr>
          <w:sz w:val="26"/>
          <w:szCs w:val="26"/>
          <w:lang w:bidi="ru-RU"/>
        </w:rPr>
        <w:t xml:space="preserve"> связи с </w:t>
      </w:r>
      <w:r w:rsidRPr="002E320A">
        <w:rPr>
          <w:sz w:val="26"/>
          <w:szCs w:val="26"/>
          <w:lang w:bidi="ru-RU"/>
        </w:rPr>
        <w:t xml:space="preserve">корректировкой вектора государственной политики в сфере </w:t>
      </w:r>
      <w:r w:rsidRPr="002E320A">
        <w:rPr>
          <w:sz w:val="26"/>
          <w:szCs w:val="26"/>
          <w:lang w:bidi="ru-RU"/>
        </w:rPr>
        <w:lastRenderedPageBreak/>
        <w:t>образования и утверждением в декабре 2018 года паспорта национального проекта «Образование» в 2019 году была начата реализация мероприятий региональных</w:t>
      </w:r>
      <w:r>
        <w:rPr>
          <w:sz w:val="26"/>
          <w:szCs w:val="26"/>
          <w:lang w:bidi="ru-RU"/>
        </w:rPr>
        <w:t xml:space="preserve"> проектов </w:t>
      </w:r>
      <w:r w:rsidRPr="002E320A">
        <w:rPr>
          <w:sz w:val="26"/>
          <w:szCs w:val="26"/>
          <w:lang w:bidi="ru-RU"/>
        </w:rPr>
        <w:t>«Современная школа», «Успех каждого ребенка», «Поддержка семей, имеющих детей», «Цифровая образовательная среда», «Учитель будущего».</w:t>
      </w:r>
    </w:p>
    <w:p w:rsidR="00486A55" w:rsidRPr="00486A55" w:rsidRDefault="00486A55" w:rsidP="00486A55">
      <w:pPr>
        <w:widowControl w:val="0"/>
        <w:spacing w:line="312" w:lineRule="auto"/>
        <w:ind w:firstLine="708"/>
        <w:contextualSpacing/>
        <w:jc w:val="both"/>
        <w:rPr>
          <w:sz w:val="28"/>
          <w:szCs w:val="28"/>
        </w:rPr>
      </w:pPr>
      <w:r w:rsidRPr="00486A55">
        <w:rPr>
          <w:sz w:val="28"/>
          <w:szCs w:val="28"/>
        </w:rPr>
        <w:t>Национальный проект «Образование» охватывает 6 региональных проектов, целенаправленных на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на воспитание гармонично развитой и социально ответственной личности на основе духовно-нравственных ценностей народов Российской Федерации.</w:t>
      </w:r>
    </w:p>
    <w:p w:rsidR="002E320A" w:rsidRPr="00B103EB" w:rsidRDefault="00486A55" w:rsidP="00B103EB">
      <w:pPr>
        <w:tabs>
          <w:tab w:val="left" w:pos="720"/>
        </w:tabs>
        <w:spacing w:line="312" w:lineRule="auto"/>
        <w:ind w:firstLine="540"/>
        <w:jc w:val="both"/>
        <w:rPr>
          <w:sz w:val="28"/>
          <w:szCs w:val="28"/>
        </w:rPr>
      </w:pPr>
      <w:r w:rsidRPr="00486A55">
        <w:rPr>
          <w:sz w:val="28"/>
          <w:szCs w:val="28"/>
        </w:rPr>
        <w:t>Реализация мероприятий национального проекта «Образование» позволила завершить строительство в городе «Комплекса «Школа-детский сад на 550 мест», что обеспечивает детей города односменными общеобразовательными учреждениями и детскими садами, дополнительными местами.</w:t>
      </w:r>
      <w:r w:rsidR="00437D77">
        <w:rPr>
          <w:sz w:val="28"/>
          <w:szCs w:val="28"/>
        </w:rPr>
        <w:t xml:space="preserve"> Функционирование учреждение запланировано на 01.09.2020 года. </w:t>
      </w:r>
    </w:p>
    <w:p w:rsidR="002E320A" w:rsidRDefault="002E320A" w:rsidP="002E320A">
      <w:pPr>
        <w:widowControl w:val="0"/>
        <w:jc w:val="both"/>
        <w:rPr>
          <w:u w:val="single"/>
        </w:rPr>
      </w:pPr>
    </w:p>
    <w:p w:rsidR="002E320A" w:rsidRPr="00B103EB" w:rsidRDefault="002E320A" w:rsidP="00B103EB">
      <w:pPr>
        <w:pStyle w:val="a7"/>
        <w:widowControl w:val="0"/>
        <w:numPr>
          <w:ilvl w:val="1"/>
          <w:numId w:val="16"/>
        </w:numPr>
        <w:spacing w:line="312" w:lineRule="auto"/>
        <w:ind w:left="709" w:hanging="142"/>
        <w:jc w:val="both"/>
        <w:rPr>
          <w:b/>
          <w:sz w:val="26"/>
          <w:szCs w:val="26"/>
        </w:rPr>
      </w:pPr>
      <w:r w:rsidRPr="00B103EB">
        <w:rPr>
          <w:b/>
          <w:sz w:val="26"/>
          <w:szCs w:val="26"/>
        </w:rPr>
        <w:t>Общая характеристика сети образовательных организаций</w:t>
      </w:r>
    </w:p>
    <w:p w:rsidR="002E320A" w:rsidRPr="00B103EB" w:rsidRDefault="002E320A" w:rsidP="002E320A">
      <w:pPr>
        <w:widowControl w:val="0"/>
        <w:spacing w:line="312" w:lineRule="auto"/>
        <w:ind w:firstLine="708"/>
        <w:jc w:val="both"/>
        <w:rPr>
          <w:color w:val="0D0D0D" w:themeColor="text1" w:themeTint="F2"/>
          <w:sz w:val="26"/>
          <w:szCs w:val="26"/>
        </w:rPr>
      </w:pPr>
      <w:r w:rsidRPr="00B103EB">
        <w:rPr>
          <w:color w:val="0D0D0D" w:themeColor="text1" w:themeTint="F2"/>
          <w:sz w:val="26"/>
          <w:szCs w:val="26"/>
        </w:rPr>
        <w:t>Муниципальная система образования г.Пыть-Ях</w:t>
      </w:r>
      <w:r w:rsidR="00A459DA" w:rsidRPr="00B103EB">
        <w:rPr>
          <w:color w:val="0D0D0D" w:themeColor="text1" w:themeTint="F2"/>
          <w:sz w:val="26"/>
          <w:szCs w:val="26"/>
        </w:rPr>
        <w:t xml:space="preserve"> представлена 14</w:t>
      </w:r>
      <w:r w:rsidRPr="00B103EB">
        <w:rPr>
          <w:color w:val="0D0D0D" w:themeColor="text1" w:themeTint="F2"/>
          <w:sz w:val="26"/>
          <w:szCs w:val="26"/>
        </w:rPr>
        <w:t>-ю образовательными учреждениями:</w:t>
      </w:r>
    </w:p>
    <w:p w:rsidR="002E320A" w:rsidRPr="00B103EB" w:rsidRDefault="00A459DA" w:rsidP="002E320A">
      <w:pPr>
        <w:widowControl w:val="0"/>
        <w:spacing w:line="312" w:lineRule="auto"/>
        <w:jc w:val="both"/>
        <w:rPr>
          <w:color w:val="0D0D0D" w:themeColor="text1" w:themeTint="F2"/>
          <w:sz w:val="26"/>
          <w:szCs w:val="26"/>
        </w:rPr>
      </w:pPr>
      <w:r w:rsidRPr="00B103EB">
        <w:rPr>
          <w:color w:val="0D0D0D" w:themeColor="text1" w:themeTint="F2"/>
          <w:sz w:val="26"/>
          <w:szCs w:val="26"/>
        </w:rPr>
        <w:t xml:space="preserve">- </w:t>
      </w:r>
      <w:r w:rsidR="00765D52" w:rsidRPr="00B103EB">
        <w:rPr>
          <w:color w:val="0D0D0D" w:themeColor="text1" w:themeTint="F2"/>
          <w:sz w:val="26"/>
          <w:szCs w:val="26"/>
        </w:rPr>
        <w:t>7 муниципальных дошкольных образовательных автономных учреждений, из них: 2 детских сада имеют статус центр развития ребенка, 1 детский сад комбинированного вида;</w:t>
      </w:r>
    </w:p>
    <w:p w:rsidR="002E320A" w:rsidRPr="00B103EB" w:rsidRDefault="00A459DA" w:rsidP="002E320A">
      <w:pPr>
        <w:widowControl w:val="0"/>
        <w:spacing w:line="312" w:lineRule="auto"/>
        <w:jc w:val="both"/>
        <w:rPr>
          <w:color w:val="0D0D0D" w:themeColor="text1" w:themeTint="F2"/>
          <w:sz w:val="26"/>
          <w:szCs w:val="26"/>
        </w:rPr>
      </w:pPr>
      <w:r w:rsidRPr="00B103EB">
        <w:rPr>
          <w:color w:val="0D0D0D" w:themeColor="text1" w:themeTint="F2"/>
          <w:sz w:val="26"/>
          <w:szCs w:val="26"/>
        </w:rPr>
        <w:t xml:space="preserve">- </w:t>
      </w:r>
      <w:r w:rsidR="00765D52" w:rsidRPr="00B103EB">
        <w:rPr>
          <w:color w:val="0D0D0D" w:themeColor="text1" w:themeTint="F2"/>
          <w:sz w:val="26"/>
          <w:szCs w:val="26"/>
        </w:rPr>
        <w:t>6 общеобразовательных организаций, из них 1 школа - с углубленным изучением отдельных предметов, 1 – комплекс средняя общеобразовательная школа – детский сад.</w:t>
      </w:r>
    </w:p>
    <w:p w:rsidR="002E320A" w:rsidRPr="00B103EB" w:rsidRDefault="00A459DA" w:rsidP="00765D52">
      <w:pPr>
        <w:widowControl w:val="0"/>
        <w:spacing w:line="312" w:lineRule="auto"/>
        <w:jc w:val="both"/>
        <w:rPr>
          <w:color w:val="0D0D0D" w:themeColor="text1" w:themeTint="F2"/>
          <w:sz w:val="26"/>
          <w:szCs w:val="26"/>
        </w:rPr>
      </w:pPr>
      <w:r w:rsidRPr="00B103EB">
        <w:rPr>
          <w:color w:val="0D0D0D" w:themeColor="text1" w:themeTint="F2"/>
          <w:sz w:val="26"/>
          <w:szCs w:val="26"/>
        </w:rPr>
        <w:t>- 1</w:t>
      </w:r>
      <w:r w:rsidR="002E320A" w:rsidRPr="00B103EB">
        <w:rPr>
          <w:color w:val="0D0D0D" w:themeColor="text1" w:themeTint="F2"/>
          <w:sz w:val="26"/>
          <w:szCs w:val="26"/>
        </w:rPr>
        <w:t xml:space="preserve"> учреждени</w:t>
      </w:r>
      <w:r w:rsidR="00984604">
        <w:rPr>
          <w:color w:val="0D0D0D" w:themeColor="text1" w:themeTint="F2"/>
          <w:sz w:val="26"/>
          <w:szCs w:val="26"/>
        </w:rPr>
        <w:t xml:space="preserve">е </w:t>
      </w:r>
      <w:r w:rsidRPr="00B103EB">
        <w:rPr>
          <w:color w:val="0D0D0D" w:themeColor="text1" w:themeTint="F2"/>
          <w:sz w:val="26"/>
          <w:szCs w:val="26"/>
        </w:rPr>
        <w:t>дополнительного образования детей «Центр детского творчества».</w:t>
      </w:r>
    </w:p>
    <w:p w:rsidR="005D3F3E" w:rsidRPr="005D3F3E" w:rsidRDefault="005D3F3E" w:rsidP="00765D52">
      <w:pPr>
        <w:widowControl w:val="0"/>
        <w:spacing w:line="312" w:lineRule="auto"/>
        <w:jc w:val="both"/>
        <w:rPr>
          <w:color w:val="262626" w:themeColor="text1" w:themeTint="D9"/>
          <w:sz w:val="26"/>
          <w:szCs w:val="26"/>
        </w:rPr>
      </w:pPr>
    </w:p>
    <w:p w:rsidR="008B631C" w:rsidRPr="00525FD3" w:rsidRDefault="00525FD3" w:rsidP="00F5200A">
      <w:pPr>
        <w:ind w:firstLine="426"/>
        <w:jc w:val="both"/>
        <w:rPr>
          <w:b/>
          <w:sz w:val="26"/>
          <w:szCs w:val="26"/>
        </w:rPr>
      </w:pPr>
      <w:r w:rsidRPr="00525FD3">
        <w:rPr>
          <w:b/>
          <w:sz w:val="26"/>
          <w:szCs w:val="26"/>
        </w:rPr>
        <w:t>2</w:t>
      </w:r>
      <w:r w:rsidR="00A459DA">
        <w:rPr>
          <w:b/>
          <w:sz w:val="26"/>
          <w:szCs w:val="26"/>
        </w:rPr>
        <w:t>.2</w:t>
      </w:r>
      <w:r w:rsidR="008B631C" w:rsidRPr="00525FD3">
        <w:rPr>
          <w:b/>
          <w:sz w:val="26"/>
          <w:szCs w:val="26"/>
        </w:rPr>
        <w:t xml:space="preserve">. </w:t>
      </w:r>
      <w:r w:rsidR="00250636" w:rsidRPr="00525FD3">
        <w:rPr>
          <w:b/>
          <w:sz w:val="26"/>
          <w:szCs w:val="26"/>
        </w:rPr>
        <w:t xml:space="preserve">Сведения о развитии дошкольного образования </w:t>
      </w:r>
    </w:p>
    <w:p w:rsidR="000E3B9D" w:rsidRPr="00A953F1" w:rsidRDefault="000E3B9D" w:rsidP="00250636">
      <w:pPr>
        <w:jc w:val="both"/>
        <w:rPr>
          <w:i/>
          <w:sz w:val="22"/>
          <w:szCs w:val="22"/>
        </w:rPr>
      </w:pPr>
    </w:p>
    <w:p w:rsidR="000E3B9D" w:rsidRPr="00E345D5" w:rsidRDefault="000E3B9D" w:rsidP="00E345D5">
      <w:pPr>
        <w:spacing w:line="312" w:lineRule="auto"/>
        <w:ind w:firstLine="709"/>
        <w:jc w:val="both"/>
        <w:rPr>
          <w:sz w:val="26"/>
          <w:szCs w:val="26"/>
        </w:rPr>
      </w:pPr>
      <w:r w:rsidRPr="00E345D5">
        <w:rPr>
          <w:sz w:val="26"/>
          <w:szCs w:val="26"/>
        </w:rPr>
        <w:t>В муниципальной системе образования созданы условия для обеспечения прав граждан на получение бесплатного доступного дошкольного образования.</w:t>
      </w:r>
    </w:p>
    <w:p w:rsidR="00E345D5" w:rsidRPr="00E345D5" w:rsidRDefault="00200184" w:rsidP="00E345D5">
      <w:pPr>
        <w:spacing w:line="312" w:lineRule="auto"/>
        <w:ind w:firstLine="709"/>
        <w:jc w:val="both"/>
        <w:rPr>
          <w:sz w:val="26"/>
          <w:szCs w:val="26"/>
        </w:rPr>
      </w:pPr>
      <w:r w:rsidRPr="00E345D5">
        <w:rPr>
          <w:sz w:val="26"/>
          <w:szCs w:val="26"/>
        </w:rPr>
        <w:t>Развитие системы дошкольного образования в 201</w:t>
      </w:r>
      <w:r w:rsidR="00765D52" w:rsidRPr="00E345D5">
        <w:rPr>
          <w:sz w:val="26"/>
          <w:szCs w:val="26"/>
        </w:rPr>
        <w:t>9</w:t>
      </w:r>
      <w:r w:rsidRPr="00E345D5">
        <w:rPr>
          <w:sz w:val="26"/>
          <w:szCs w:val="26"/>
        </w:rPr>
        <w:t xml:space="preserve"> году осуществлял</w:t>
      </w:r>
      <w:r w:rsidR="00765D52" w:rsidRPr="00E345D5">
        <w:rPr>
          <w:sz w:val="26"/>
          <w:szCs w:val="26"/>
        </w:rPr>
        <w:t>а</w:t>
      </w:r>
      <w:r w:rsidRPr="00E345D5">
        <w:rPr>
          <w:sz w:val="26"/>
          <w:szCs w:val="26"/>
        </w:rPr>
        <w:t xml:space="preserve">сь в соответствии с целевыми ориентирами, заданными в Указах Президента Российской Федерации от 7 мая 2012 года № 599 «О мерах по реализации государственной политики в области образования и науки», от 7 мая 2012 года № 597 «О мероприятиях </w:t>
      </w:r>
      <w:r w:rsidRPr="00E345D5">
        <w:rPr>
          <w:sz w:val="26"/>
          <w:szCs w:val="26"/>
        </w:rPr>
        <w:lastRenderedPageBreak/>
        <w:t>по реализации государственной социальной политики», Государственной программе Российской Ф</w:t>
      </w:r>
      <w:r w:rsidR="00E345D5" w:rsidRPr="00E345D5">
        <w:rPr>
          <w:sz w:val="26"/>
          <w:szCs w:val="26"/>
        </w:rPr>
        <w:t xml:space="preserve">едерации «Развитие образования» </w:t>
      </w:r>
      <w:r w:rsidR="00E345D5" w:rsidRPr="00E345D5">
        <w:rPr>
          <w:rFonts w:eastAsiaTheme="minorHAnsi"/>
          <w:sz w:val="26"/>
          <w:szCs w:val="26"/>
          <w:lang w:eastAsia="en-US"/>
        </w:rPr>
        <w:t>на 2013–2020 годы.</w:t>
      </w:r>
    </w:p>
    <w:p w:rsidR="00E345D5" w:rsidRPr="00E345D5" w:rsidRDefault="00E345D5" w:rsidP="00E345D5">
      <w:pPr>
        <w:autoSpaceDE w:val="0"/>
        <w:autoSpaceDN w:val="0"/>
        <w:adjustRightInd w:val="0"/>
        <w:spacing w:line="312" w:lineRule="auto"/>
        <w:ind w:firstLine="708"/>
        <w:jc w:val="both"/>
        <w:rPr>
          <w:rFonts w:eastAsiaTheme="minorHAnsi"/>
          <w:sz w:val="26"/>
          <w:szCs w:val="26"/>
          <w:lang w:eastAsia="en-US"/>
        </w:rPr>
      </w:pPr>
      <w:r w:rsidRPr="00E345D5">
        <w:rPr>
          <w:rFonts w:eastAsiaTheme="minorHAnsi"/>
          <w:sz w:val="26"/>
          <w:szCs w:val="26"/>
          <w:lang w:eastAsia="en-US"/>
        </w:rPr>
        <w:t>Инструментом реализации образовательной политики стал План мероприятий</w:t>
      </w:r>
    </w:p>
    <w:p w:rsidR="00E345D5" w:rsidRPr="00E345D5" w:rsidRDefault="00E345D5" w:rsidP="00E345D5">
      <w:pPr>
        <w:autoSpaceDE w:val="0"/>
        <w:autoSpaceDN w:val="0"/>
        <w:adjustRightInd w:val="0"/>
        <w:spacing w:line="312" w:lineRule="auto"/>
        <w:jc w:val="both"/>
        <w:rPr>
          <w:rFonts w:eastAsiaTheme="minorHAnsi"/>
          <w:sz w:val="26"/>
          <w:szCs w:val="26"/>
          <w:lang w:eastAsia="en-US"/>
        </w:rPr>
      </w:pPr>
      <w:r w:rsidRPr="00E345D5">
        <w:rPr>
          <w:rFonts w:eastAsiaTheme="minorHAnsi"/>
          <w:sz w:val="26"/>
          <w:szCs w:val="26"/>
          <w:lang w:eastAsia="en-US"/>
        </w:rPr>
        <w:t>(«дорожная карта») «Изменения в отраслях социальной сферы, направленные на повышение</w:t>
      </w:r>
      <w:r>
        <w:rPr>
          <w:rFonts w:eastAsiaTheme="minorHAnsi"/>
          <w:sz w:val="26"/>
          <w:szCs w:val="26"/>
          <w:lang w:eastAsia="en-US"/>
        </w:rPr>
        <w:t xml:space="preserve"> </w:t>
      </w:r>
      <w:r w:rsidRPr="00E345D5">
        <w:rPr>
          <w:rFonts w:eastAsiaTheme="minorHAnsi"/>
          <w:sz w:val="26"/>
          <w:szCs w:val="26"/>
          <w:lang w:eastAsia="en-US"/>
        </w:rPr>
        <w:t>эффективности образования и науки в Ханты-Мансийском автономном округе – Югре»</w:t>
      </w:r>
      <w:r>
        <w:rPr>
          <w:rFonts w:eastAsiaTheme="minorHAnsi"/>
          <w:sz w:val="26"/>
          <w:szCs w:val="26"/>
          <w:lang w:eastAsia="en-US"/>
        </w:rPr>
        <w:t xml:space="preserve">, </w:t>
      </w:r>
      <w:r w:rsidRPr="00E345D5">
        <w:rPr>
          <w:rFonts w:eastAsiaTheme="minorHAnsi"/>
          <w:sz w:val="26"/>
          <w:szCs w:val="26"/>
          <w:lang w:eastAsia="en-US"/>
        </w:rPr>
        <w:t>утвержденный распоряжением Правительства ХМАО - Югры от 09 февраля 2013 года №</w:t>
      </w:r>
      <w:r>
        <w:rPr>
          <w:rFonts w:eastAsiaTheme="minorHAnsi"/>
          <w:sz w:val="26"/>
          <w:szCs w:val="26"/>
          <w:lang w:eastAsia="en-US"/>
        </w:rPr>
        <w:t>45-</w:t>
      </w:r>
      <w:r w:rsidRPr="00E345D5">
        <w:rPr>
          <w:rFonts w:eastAsiaTheme="minorHAnsi"/>
          <w:sz w:val="26"/>
          <w:szCs w:val="26"/>
          <w:lang w:eastAsia="en-US"/>
        </w:rPr>
        <w:t>рп</w:t>
      </w:r>
      <w:r>
        <w:rPr>
          <w:rFonts w:eastAsiaTheme="minorHAnsi"/>
          <w:sz w:val="26"/>
          <w:szCs w:val="26"/>
          <w:lang w:eastAsia="en-US"/>
        </w:rPr>
        <w:t xml:space="preserve">. </w:t>
      </w:r>
    </w:p>
    <w:p w:rsidR="00525FD3" w:rsidRDefault="00525FD3" w:rsidP="00525FD3">
      <w:pPr>
        <w:spacing w:line="312" w:lineRule="auto"/>
        <w:ind w:firstLine="567"/>
        <w:jc w:val="both"/>
        <w:rPr>
          <w:sz w:val="26"/>
          <w:szCs w:val="26"/>
        </w:rPr>
      </w:pPr>
      <w:r w:rsidRPr="00525FD3">
        <w:rPr>
          <w:sz w:val="26"/>
          <w:szCs w:val="26"/>
        </w:rPr>
        <w:t xml:space="preserve">Продолжились работы по формированию образовательной сети и развитию финансово-экономических механизмов, обеспечивающих равный доступ населения к услугам дошкольного образования детей. Одним из ключевых направлений является повышение заработной платы педагогических работников с учетом показателей эффективности и качества их работы, а также с учетом перехода на эффективный контракт в целях достижения качественных результатов педагогической работы. </w:t>
      </w:r>
    </w:p>
    <w:p w:rsidR="00525FD3" w:rsidRPr="00765D52" w:rsidRDefault="00765D52" w:rsidP="00765D52">
      <w:pPr>
        <w:tabs>
          <w:tab w:val="left" w:pos="720"/>
        </w:tabs>
        <w:jc w:val="both"/>
        <w:rPr>
          <w:sz w:val="28"/>
          <w:szCs w:val="28"/>
        </w:rPr>
      </w:pPr>
      <w:r>
        <w:rPr>
          <w:sz w:val="28"/>
          <w:szCs w:val="28"/>
        </w:rPr>
        <w:tab/>
      </w:r>
      <w:r w:rsidRPr="00D2027B">
        <w:rPr>
          <w:sz w:val="28"/>
          <w:szCs w:val="28"/>
        </w:rPr>
        <w:t xml:space="preserve"> </w:t>
      </w:r>
    </w:p>
    <w:p w:rsidR="00B103EB" w:rsidRPr="00BB0A78" w:rsidRDefault="000B443F" w:rsidP="00BB0A78">
      <w:pPr>
        <w:spacing w:line="312" w:lineRule="auto"/>
        <w:rPr>
          <w:b/>
          <w:sz w:val="26"/>
          <w:szCs w:val="26"/>
        </w:rPr>
      </w:pPr>
      <w:r>
        <w:rPr>
          <w:b/>
          <w:sz w:val="26"/>
          <w:szCs w:val="26"/>
        </w:rPr>
        <w:t>Сеть и к</w:t>
      </w:r>
      <w:r w:rsidR="00525FD3" w:rsidRPr="00525FD3">
        <w:rPr>
          <w:b/>
          <w:sz w:val="26"/>
          <w:szCs w:val="26"/>
        </w:rPr>
        <w:t xml:space="preserve">онтингент </w:t>
      </w:r>
    </w:p>
    <w:p w:rsidR="00BB0A78" w:rsidRPr="00BB0A78" w:rsidRDefault="00A459DA" w:rsidP="00BB0A78">
      <w:pPr>
        <w:spacing w:line="312" w:lineRule="auto"/>
        <w:ind w:firstLine="708"/>
        <w:jc w:val="both"/>
        <w:rPr>
          <w:b/>
          <w:sz w:val="26"/>
          <w:szCs w:val="26"/>
        </w:rPr>
      </w:pPr>
      <w:r w:rsidRPr="00BB0A78">
        <w:rPr>
          <w:rFonts w:eastAsia="Courier New"/>
          <w:sz w:val="26"/>
          <w:szCs w:val="26"/>
          <w:lang w:bidi="ru-RU"/>
        </w:rPr>
        <w:t>Услуги дошколь</w:t>
      </w:r>
      <w:r w:rsidR="00BB0A78" w:rsidRPr="00BB0A78">
        <w:rPr>
          <w:rFonts w:eastAsia="Courier New"/>
          <w:sz w:val="26"/>
          <w:szCs w:val="26"/>
          <w:lang w:bidi="ru-RU"/>
        </w:rPr>
        <w:t xml:space="preserve">ного образования предоставляют </w:t>
      </w:r>
      <w:r w:rsidR="00BB0A78" w:rsidRPr="00BB0A78">
        <w:rPr>
          <w:rFonts w:eastAsiaTheme="minorHAnsi"/>
          <w:color w:val="000000"/>
          <w:sz w:val="26"/>
          <w:szCs w:val="26"/>
          <w:lang w:eastAsia="en-US"/>
        </w:rPr>
        <w:t xml:space="preserve">8 муниципальных образовательных организаций, в том числе: 7 дошкольных образовательных учреждений и 1 учреждение осуществляющие образовательную деятельность по образовательным программам дошкольного образования, присмотр и уход за детьми, организованные при общеобразовательной организации.  </w:t>
      </w:r>
    </w:p>
    <w:p w:rsidR="005A0237" w:rsidRDefault="00A459DA" w:rsidP="003173BA">
      <w:pPr>
        <w:widowControl w:val="0"/>
        <w:spacing w:line="312" w:lineRule="auto"/>
        <w:ind w:firstLine="708"/>
        <w:jc w:val="both"/>
        <w:rPr>
          <w:sz w:val="28"/>
          <w:szCs w:val="28"/>
        </w:rPr>
      </w:pPr>
      <w:r w:rsidRPr="00BB0A78">
        <w:rPr>
          <w:sz w:val="26"/>
          <w:szCs w:val="26"/>
          <w:lang w:bidi="ru-RU"/>
        </w:rPr>
        <w:t xml:space="preserve">На </w:t>
      </w:r>
      <w:r w:rsidR="00BB0A78" w:rsidRPr="00BB0A78">
        <w:rPr>
          <w:sz w:val="26"/>
          <w:szCs w:val="26"/>
          <w:lang w:bidi="ru-RU"/>
        </w:rPr>
        <w:t>базе учреждений функционирует 102</w:t>
      </w:r>
      <w:r w:rsidRPr="00BB0A78">
        <w:rPr>
          <w:sz w:val="26"/>
          <w:szCs w:val="26"/>
          <w:lang w:bidi="ru-RU"/>
        </w:rPr>
        <w:t xml:space="preserve"> групп</w:t>
      </w:r>
      <w:r w:rsidR="00BB0A78" w:rsidRPr="00BB0A78">
        <w:rPr>
          <w:sz w:val="26"/>
          <w:szCs w:val="26"/>
          <w:lang w:bidi="ru-RU"/>
        </w:rPr>
        <w:t>ы</w:t>
      </w:r>
      <w:r w:rsidRPr="00BB0A78">
        <w:rPr>
          <w:sz w:val="26"/>
          <w:szCs w:val="26"/>
          <w:lang w:bidi="ru-RU"/>
        </w:rPr>
        <w:t xml:space="preserve"> общеразвивающей направлен</w:t>
      </w:r>
      <w:r w:rsidR="00BB0A78" w:rsidRPr="00BB0A78">
        <w:rPr>
          <w:sz w:val="26"/>
          <w:szCs w:val="26"/>
          <w:lang w:bidi="ru-RU"/>
        </w:rPr>
        <w:t>ности, общей наполняемостью 2420</w:t>
      </w:r>
      <w:r w:rsidR="005A0237">
        <w:rPr>
          <w:sz w:val="26"/>
          <w:szCs w:val="26"/>
          <w:lang w:bidi="ru-RU"/>
        </w:rPr>
        <w:t xml:space="preserve"> детей, </w:t>
      </w:r>
      <w:r w:rsidR="005A0237" w:rsidRPr="00AE0E9F">
        <w:rPr>
          <w:sz w:val="28"/>
          <w:szCs w:val="28"/>
        </w:rPr>
        <w:t xml:space="preserve">3 группы раннего возраста, 14 групп комбинированной направленности, </w:t>
      </w:r>
      <w:r w:rsidR="008D074C">
        <w:rPr>
          <w:sz w:val="28"/>
          <w:szCs w:val="28"/>
        </w:rPr>
        <w:t xml:space="preserve">2 группы компенсирующей направленности, </w:t>
      </w:r>
      <w:r w:rsidR="005A0237" w:rsidRPr="00AE0E9F">
        <w:rPr>
          <w:sz w:val="28"/>
          <w:szCs w:val="28"/>
        </w:rPr>
        <w:t>1 группа по  присмотру и уходу.</w:t>
      </w:r>
      <w:r w:rsidR="003173BA">
        <w:rPr>
          <w:sz w:val="28"/>
          <w:szCs w:val="28"/>
        </w:rPr>
        <w:t xml:space="preserve"> </w:t>
      </w:r>
    </w:p>
    <w:p w:rsidR="003173BA" w:rsidRPr="00BB0A78" w:rsidRDefault="003173BA" w:rsidP="003173BA">
      <w:pPr>
        <w:spacing w:line="312" w:lineRule="auto"/>
        <w:ind w:firstLine="708"/>
        <w:jc w:val="both"/>
        <w:rPr>
          <w:sz w:val="26"/>
          <w:szCs w:val="26"/>
        </w:rPr>
      </w:pPr>
      <w:r w:rsidRPr="004B4ED1">
        <w:rPr>
          <w:sz w:val="26"/>
          <w:szCs w:val="26"/>
        </w:rPr>
        <w:t xml:space="preserve">В 2019 году в детских садах функционировала 1 группа кратковременного пребывания, в которых услугу дошкольного образования получали 14 дошкольников (2018 – 0 человек). </w:t>
      </w:r>
    </w:p>
    <w:p w:rsidR="005D3F3E" w:rsidRDefault="00BB0A78" w:rsidP="005D3F3E">
      <w:pPr>
        <w:widowControl w:val="0"/>
        <w:spacing w:line="312" w:lineRule="auto"/>
        <w:ind w:firstLine="708"/>
        <w:jc w:val="both"/>
        <w:rPr>
          <w:sz w:val="26"/>
          <w:szCs w:val="26"/>
          <w:lang w:bidi="ru-RU"/>
        </w:rPr>
      </w:pPr>
      <w:r w:rsidRPr="00BB0A78">
        <w:rPr>
          <w:sz w:val="26"/>
          <w:szCs w:val="26"/>
          <w:lang w:bidi="ru-RU"/>
        </w:rPr>
        <w:t xml:space="preserve">Комплекс мероприятий, направленных на развитие дошкольного образования, способствовали повышению доступности дошкольного образования, обеспечению </w:t>
      </w:r>
      <w:r w:rsidRPr="006711AD">
        <w:rPr>
          <w:sz w:val="26"/>
          <w:szCs w:val="26"/>
          <w:lang w:bidi="ru-RU"/>
        </w:rPr>
        <w:t xml:space="preserve">потребностей семей в создании необходимых условий по реализации дошкольных образовательных программ, и соответственно, содействуют привлечению детей дошкольного возраста в сферу дошкольного образования. </w:t>
      </w:r>
    </w:p>
    <w:p w:rsidR="00765D52" w:rsidRPr="005D3F3E" w:rsidRDefault="00765D52" w:rsidP="005D3F3E">
      <w:pPr>
        <w:widowControl w:val="0"/>
        <w:spacing w:line="312" w:lineRule="auto"/>
        <w:ind w:firstLine="708"/>
        <w:jc w:val="both"/>
        <w:rPr>
          <w:sz w:val="26"/>
          <w:szCs w:val="26"/>
          <w:lang w:bidi="ru-RU"/>
        </w:rPr>
      </w:pPr>
      <w:r w:rsidRPr="00D2027B">
        <w:rPr>
          <w:sz w:val="28"/>
          <w:szCs w:val="28"/>
        </w:rPr>
        <w:t>Дошкольным образов</w:t>
      </w:r>
      <w:r>
        <w:rPr>
          <w:sz w:val="28"/>
          <w:szCs w:val="28"/>
        </w:rPr>
        <w:t>анием по состоянию на 01.01.2020</w:t>
      </w:r>
      <w:r w:rsidRPr="00D2027B">
        <w:rPr>
          <w:sz w:val="28"/>
          <w:szCs w:val="28"/>
        </w:rPr>
        <w:t xml:space="preserve"> года охвачено</w:t>
      </w:r>
      <w:r>
        <w:rPr>
          <w:sz w:val="28"/>
          <w:szCs w:val="28"/>
        </w:rPr>
        <w:t xml:space="preserve"> 2 728</w:t>
      </w:r>
      <w:r w:rsidRPr="00D2027B">
        <w:rPr>
          <w:sz w:val="28"/>
          <w:szCs w:val="28"/>
        </w:rPr>
        <w:t xml:space="preserve"> ребенка – 99% от общего количества детей в возрасте от 1,5 до 7 лет. </w:t>
      </w:r>
    </w:p>
    <w:p w:rsidR="005A0237" w:rsidRDefault="00765D52" w:rsidP="003173BA">
      <w:pPr>
        <w:widowControl w:val="0"/>
        <w:spacing w:line="312" w:lineRule="auto"/>
        <w:ind w:firstLine="708"/>
        <w:jc w:val="both"/>
        <w:rPr>
          <w:sz w:val="26"/>
          <w:szCs w:val="26"/>
          <w:lang w:bidi="ru-RU"/>
        </w:rPr>
      </w:pPr>
      <w:r w:rsidRPr="00336C65">
        <w:rPr>
          <w:sz w:val="28"/>
          <w:szCs w:val="28"/>
        </w:rPr>
        <w:t>Численно</w:t>
      </w:r>
      <w:r w:rsidR="005D3F3E">
        <w:rPr>
          <w:sz w:val="28"/>
          <w:szCs w:val="28"/>
        </w:rPr>
        <w:t>сть детей в возрасте от 0-х до 7</w:t>
      </w:r>
      <w:r w:rsidRPr="00336C65">
        <w:rPr>
          <w:sz w:val="28"/>
          <w:szCs w:val="28"/>
        </w:rPr>
        <w:t xml:space="preserve">-х лет, </w:t>
      </w:r>
      <w:r w:rsidR="00984604">
        <w:rPr>
          <w:sz w:val="28"/>
          <w:szCs w:val="28"/>
        </w:rPr>
        <w:t>со</w:t>
      </w:r>
      <w:r w:rsidRPr="00336C65">
        <w:rPr>
          <w:sz w:val="28"/>
          <w:szCs w:val="28"/>
        </w:rPr>
        <w:t xml:space="preserve">стоящих в очереди на получение мест в дошкольных организациях, по состоянию на 01.01.2020 </w:t>
      </w:r>
      <w:r w:rsidRPr="00336C65">
        <w:rPr>
          <w:sz w:val="28"/>
          <w:szCs w:val="28"/>
        </w:rPr>
        <w:lastRenderedPageBreak/>
        <w:t xml:space="preserve">составляет 852 человека. </w:t>
      </w:r>
    </w:p>
    <w:p w:rsidR="00765D52" w:rsidRPr="00D2027B" w:rsidRDefault="00765D52" w:rsidP="003173BA">
      <w:pPr>
        <w:tabs>
          <w:tab w:val="left" w:pos="720"/>
        </w:tabs>
        <w:spacing w:line="312" w:lineRule="auto"/>
        <w:ind w:firstLine="540"/>
        <w:jc w:val="both"/>
        <w:rPr>
          <w:sz w:val="28"/>
          <w:szCs w:val="28"/>
        </w:rPr>
      </w:pPr>
      <w:r w:rsidRPr="00336C65">
        <w:rPr>
          <w:sz w:val="28"/>
          <w:szCs w:val="28"/>
        </w:rPr>
        <w:t>При этом все дети в возрасте от 3 до 7 лет, желающие посещать дошкольные образовательные организации, охвачены дошкольным образованием.</w:t>
      </w:r>
    </w:p>
    <w:p w:rsidR="00724901" w:rsidRPr="006711AD" w:rsidRDefault="00724901" w:rsidP="003173BA">
      <w:pPr>
        <w:autoSpaceDE w:val="0"/>
        <w:autoSpaceDN w:val="0"/>
        <w:adjustRightInd w:val="0"/>
        <w:spacing w:line="312" w:lineRule="auto"/>
        <w:ind w:firstLine="426"/>
        <w:jc w:val="both"/>
        <w:rPr>
          <w:rFonts w:eastAsiaTheme="minorHAnsi"/>
          <w:color w:val="000000"/>
          <w:sz w:val="26"/>
          <w:szCs w:val="26"/>
          <w:lang w:eastAsia="en-US"/>
        </w:rPr>
      </w:pPr>
      <w:r w:rsidRPr="006711AD">
        <w:rPr>
          <w:rFonts w:eastAsiaTheme="minorHAnsi"/>
          <w:color w:val="000000"/>
          <w:sz w:val="26"/>
          <w:szCs w:val="26"/>
          <w:lang w:eastAsia="en-US"/>
        </w:rPr>
        <w:t xml:space="preserve">Родителям (законным представителям) детей дошкольного возраста, не посещающих детский сад, предоставлена возможность получить методическую, психолого-педагогическую, диагностическую и консультативную помощь в любом муниципальном детском саду без взимания платы. </w:t>
      </w:r>
    </w:p>
    <w:p w:rsidR="00520ABE" w:rsidRPr="002C37B6" w:rsidRDefault="00520ABE" w:rsidP="003173BA">
      <w:pPr>
        <w:spacing w:line="312" w:lineRule="auto"/>
        <w:ind w:firstLine="567"/>
        <w:jc w:val="both"/>
        <w:rPr>
          <w:sz w:val="26"/>
          <w:szCs w:val="26"/>
        </w:rPr>
      </w:pPr>
      <w:r w:rsidRPr="002C37B6">
        <w:rPr>
          <w:sz w:val="26"/>
          <w:szCs w:val="26"/>
        </w:rPr>
        <w:t xml:space="preserve">Изменение возрастного состава воспитанников отражает потребность в дошкольном образовании. В 2019 году отмечается положительная динамика численности воспитанников всех возрастных категорий. </w:t>
      </w:r>
    </w:p>
    <w:p w:rsidR="00C95E14" w:rsidRPr="002C37B6" w:rsidRDefault="003D2FA1" w:rsidP="003173BA">
      <w:pPr>
        <w:spacing w:line="312" w:lineRule="auto"/>
        <w:ind w:firstLine="567"/>
        <w:jc w:val="both"/>
        <w:rPr>
          <w:sz w:val="26"/>
          <w:szCs w:val="26"/>
        </w:rPr>
      </w:pPr>
      <w:r w:rsidRPr="002C37B6">
        <w:rPr>
          <w:sz w:val="26"/>
          <w:szCs w:val="26"/>
        </w:rPr>
        <w:t>С 2015 года всем детям в возрасте от 3 до 7 лет предоставлена возможность посещать муниципальные детские сады, таким образом полностью исполнен Указ Президента Российской Федерации от 07.05.2015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Охват дошкольным образованием детей в возрасте от 2 мес</w:t>
      </w:r>
      <w:r w:rsidR="002C37B6" w:rsidRPr="002C37B6">
        <w:rPr>
          <w:sz w:val="26"/>
          <w:szCs w:val="26"/>
        </w:rPr>
        <w:t>яцев до 7 лет увеличился до 67,73</w:t>
      </w:r>
      <w:r w:rsidRPr="002C37B6">
        <w:rPr>
          <w:sz w:val="26"/>
          <w:szCs w:val="26"/>
        </w:rPr>
        <w:t>%, в возрасте от 2 месяцев до 3 лет охва</w:t>
      </w:r>
      <w:r w:rsidR="002C37B6" w:rsidRPr="002C37B6">
        <w:rPr>
          <w:sz w:val="26"/>
          <w:szCs w:val="26"/>
        </w:rPr>
        <w:t>т составил 38,08</w:t>
      </w:r>
      <w:r w:rsidRPr="002C37B6">
        <w:rPr>
          <w:sz w:val="26"/>
          <w:szCs w:val="26"/>
        </w:rPr>
        <w:t>%.</w:t>
      </w:r>
    </w:p>
    <w:p w:rsidR="004B7EB5" w:rsidRPr="003173BA" w:rsidRDefault="000E3B9D" w:rsidP="003173BA">
      <w:pPr>
        <w:spacing w:line="312" w:lineRule="auto"/>
        <w:ind w:firstLine="567"/>
        <w:jc w:val="both"/>
        <w:rPr>
          <w:color w:val="0D0D0D" w:themeColor="text1" w:themeTint="F2"/>
          <w:sz w:val="26"/>
          <w:szCs w:val="26"/>
        </w:rPr>
      </w:pPr>
      <w:r w:rsidRPr="007E0345">
        <w:rPr>
          <w:sz w:val="26"/>
          <w:szCs w:val="26"/>
        </w:rPr>
        <w:t xml:space="preserve">Охват детей в возрасте от 3 до 7 лет </w:t>
      </w:r>
      <w:r w:rsidR="00520ABE" w:rsidRPr="007E0345">
        <w:rPr>
          <w:sz w:val="26"/>
          <w:szCs w:val="26"/>
        </w:rPr>
        <w:t xml:space="preserve">составил </w:t>
      </w:r>
      <w:r w:rsidR="002C37B6" w:rsidRPr="007E0345">
        <w:rPr>
          <w:sz w:val="26"/>
          <w:szCs w:val="26"/>
        </w:rPr>
        <w:t>84,92</w:t>
      </w:r>
      <w:r w:rsidRPr="007E0345">
        <w:rPr>
          <w:color w:val="0D0D0D" w:themeColor="text1" w:themeTint="F2"/>
          <w:sz w:val="26"/>
          <w:szCs w:val="26"/>
        </w:rPr>
        <w:t xml:space="preserve">% </w:t>
      </w:r>
      <w:r w:rsidR="00200184" w:rsidRPr="007E0345">
        <w:rPr>
          <w:color w:val="0D0D0D" w:themeColor="text1" w:themeTint="F2"/>
          <w:sz w:val="26"/>
          <w:szCs w:val="26"/>
        </w:rPr>
        <w:t>(201</w:t>
      </w:r>
      <w:r w:rsidR="00520ABE" w:rsidRPr="007E0345">
        <w:rPr>
          <w:color w:val="0D0D0D" w:themeColor="text1" w:themeTint="F2"/>
          <w:sz w:val="26"/>
          <w:szCs w:val="26"/>
        </w:rPr>
        <w:t>8</w:t>
      </w:r>
      <w:r w:rsidR="00200184" w:rsidRPr="007E0345">
        <w:rPr>
          <w:color w:val="0D0D0D" w:themeColor="text1" w:themeTint="F2"/>
          <w:sz w:val="26"/>
          <w:szCs w:val="26"/>
        </w:rPr>
        <w:t xml:space="preserve"> </w:t>
      </w:r>
      <w:r w:rsidR="00520ABE" w:rsidRPr="007E0345">
        <w:rPr>
          <w:color w:val="0D0D0D" w:themeColor="text1" w:themeTint="F2"/>
          <w:sz w:val="26"/>
          <w:szCs w:val="26"/>
        </w:rPr>
        <w:t>– 85,01</w:t>
      </w:r>
      <w:r w:rsidRPr="007E0345">
        <w:rPr>
          <w:color w:val="0D0D0D" w:themeColor="text1" w:themeTint="F2"/>
          <w:sz w:val="26"/>
          <w:szCs w:val="26"/>
        </w:rPr>
        <w:t xml:space="preserve">%).  </w:t>
      </w:r>
      <w:r w:rsidR="00EC7C4D" w:rsidRPr="007E0345">
        <w:rPr>
          <w:color w:val="0D0D0D" w:themeColor="text1" w:themeTint="F2"/>
          <w:sz w:val="26"/>
          <w:szCs w:val="26"/>
        </w:rPr>
        <w:t xml:space="preserve">Доступность </w:t>
      </w:r>
      <w:r w:rsidR="00EC7C4D" w:rsidRPr="003173BA">
        <w:rPr>
          <w:color w:val="0D0D0D" w:themeColor="text1" w:themeTint="F2"/>
          <w:sz w:val="26"/>
          <w:szCs w:val="26"/>
        </w:rPr>
        <w:t>дошкольного образования для детей в возрасте от 3 до 7 лет в 201</w:t>
      </w:r>
      <w:r w:rsidR="00520ABE" w:rsidRPr="003173BA">
        <w:rPr>
          <w:color w:val="0D0D0D" w:themeColor="text1" w:themeTint="F2"/>
          <w:sz w:val="26"/>
          <w:szCs w:val="26"/>
        </w:rPr>
        <w:t xml:space="preserve">9 </w:t>
      </w:r>
      <w:r w:rsidR="00EC7C4D" w:rsidRPr="003173BA">
        <w:rPr>
          <w:color w:val="0D0D0D" w:themeColor="text1" w:themeTint="F2"/>
          <w:sz w:val="26"/>
          <w:szCs w:val="26"/>
        </w:rPr>
        <w:t>году также как в 201</w:t>
      </w:r>
      <w:r w:rsidR="00520ABE" w:rsidRPr="003173BA">
        <w:rPr>
          <w:color w:val="0D0D0D" w:themeColor="text1" w:themeTint="F2"/>
          <w:sz w:val="26"/>
          <w:szCs w:val="26"/>
        </w:rPr>
        <w:t>8</w:t>
      </w:r>
      <w:r w:rsidR="00EC7C4D" w:rsidRPr="003173BA">
        <w:rPr>
          <w:color w:val="0D0D0D" w:themeColor="text1" w:themeTint="F2"/>
          <w:sz w:val="26"/>
          <w:szCs w:val="26"/>
        </w:rPr>
        <w:t xml:space="preserve"> году, составляет 100%.</w:t>
      </w:r>
      <w:r w:rsidR="004B7EB5" w:rsidRPr="003173BA">
        <w:rPr>
          <w:color w:val="0D0D0D" w:themeColor="text1" w:themeTint="F2"/>
          <w:sz w:val="26"/>
          <w:szCs w:val="26"/>
        </w:rPr>
        <w:t xml:space="preserve"> </w:t>
      </w:r>
    </w:p>
    <w:p w:rsidR="00B700C2" w:rsidRPr="003173BA" w:rsidRDefault="00B700C2" w:rsidP="003173BA">
      <w:pPr>
        <w:spacing w:line="312" w:lineRule="auto"/>
        <w:ind w:firstLine="567"/>
        <w:jc w:val="both"/>
        <w:rPr>
          <w:sz w:val="26"/>
          <w:szCs w:val="26"/>
        </w:rPr>
      </w:pPr>
      <w:r w:rsidRPr="003173BA">
        <w:rPr>
          <w:sz w:val="26"/>
          <w:szCs w:val="26"/>
        </w:rPr>
        <w:t>Общая численность детей, зарегистрированных в электронной очереди для предоставления места в детском саду, на конец 2019 года сократилась на 25% и составила  39 детей в возрасте от 0 до 3 лет, (2018 – 112 человек).</w:t>
      </w:r>
    </w:p>
    <w:p w:rsidR="00B700C2" w:rsidRPr="003173BA" w:rsidRDefault="00B700C2" w:rsidP="003173BA">
      <w:pPr>
        <w:spacing w:line="312" w:lineRule="auto"/>
        <w:ind w:firstLine="567"/>
        <w:jc w:val="both"/>
        <w:rPr>
          <w:sz w:val="26"/>
          <w:szCs w:val="26"/>
        </w:rPr>
      </w:pPr>
      <w:r w:rsidRPr="003173BA">
        <w:rPr>
          <w:sz w:val="26"/>
          <w:szCs w:val="26"/>
        </w:rPr>
        <w:t xml:space="preserve">Сократить очередь позволила оптимизация и перепрофилирование площадей функционирующих дошкольных организаций. </w:t>
      </w:r>
    </w:p>
    <w:p w:rsidR="005A0237" w:rsidRPr="003173BA" w:rsidRDefault="005A0237" w:rsidP="003173BA">
      <w:pPr>
        <w:pStyle w:val="Default"/>
        <w:spacing w:line="312" w:lineRule="auto"/>
        <w:ind w:firstLine="567"/>
        <w:jc w:val="both"/>
        <w:rPr>
          <w:sz w:val="26"/>
          <w:szCs w:val="26"/>
        </w:rPr>
      </w:pPr>
      <w:r w:rsidRPr="003173BA">
        <w:rPr>
          <w:sz w:val="26"/>
          <w:szCs w:val="26"/>
        </w:rPr>
        <w:t xml:space="preserve">Количество мест в дошкольных образовательных организациях в соответствии с нормами СанПиН и согласно социальным паспортам детских садов (фактическая мощность) в 2019 году составило 2 380 ед. </w:t>
      </w:r>
    </w:p>
    <w:p w:rsidR="003173BA" w:rsidRPr="004B4ED1" w:rsidRDefault="005A0237" w:rsidP="003173BA">
      <w:pPr>
        <w:spacing w:line="312" w:lineRule="auto"/>
        <w:ind w:firstLine="567"/>
        <w:jc w:val="both"/>
        <w:rPr>
          <w:sz w:val="26"/>
          <w:szCs w:val="26"/>
        </w:rPr>
      </w:pPr>
      <w:r w:rsidRPr="003173BA">
        <w:rPr>
          <w:sz w:val="26"/>
          <w:szCs w:val="26"/>
        </w:rPr>
        <w:t xml:space="preserve">Укомплектованность групп в дошкольных образовательных организациях на отчетную дату составила 100%. </w:t>
      </w:r>
      <w:r w:rsidR="003173BA" w:rsidRPr="003173BA">
        <w:rPr>
          <w:sz w:val="26"/>
          <w:szCs w:val="26"/>
        </w:rPr>
        <w:t xml:space="preserve">На обучение по федеральным государственным образовательным стандартам дошкольного образования перешли все дошкольные организации. </w:t>
      </w:r>
      <w:r w:rsidR="003173BA" w:rsidRPr="004B4ED1">
        <w:rPr>
          <w:sz w:val="26"/>
          <w:szCs w:val="26"/>
        </w:rPr>
        <w:t xml:space="preserve">В настоящее время реализация федерального государственного образовательного стандарта дошкольного образования осуществляется во всех образовательных организациях, реализующих образовательную программу дошкольного образования. </w:t>
      </w:r>
    </w:p>
    <w:p w:rsidR="007E0345" w:rsidRDefault="003173BA" w:rsidP="003173BA">
      <w:pPr>
        <w:tabs>
          <w:tab w:val="left" w:pos="720"/>
        </w:tabs>
        <w:spacing w:line="312" w:lineRule="auto"/>
        <w:ind w:firstLine="454"/>
        <w:jc w:val="both"/>
        <w:rPr>
          <w:sz w:val="26"/>
          <w:szCs w:val="26"/>
        </w:rPr>
      </w:pPr>
      <w:r w:rsidRPr="003173BA">
        <w:rPr>
          <w:sz w:val="26"/>
          <w:szCs w:val="26"/>
        </w:rPr>
        <w:lastRenderedPageBreak/>
        <w:t xml:space="preserve">Доля воспитанников дошкольных образовательных организаций в возрасте от 1,5 до 7 лет, охваченных ФГОС ДО, составляет 100%. </w:t>
      </w:r>
    </w:p>
    <w:p w:rsidR="003173BA" w:rsidRPr="004B4ED1" w:rsidRDefault="003173BA" w:rsidP="003173BA">
      <w:pPr>
        <w:tabs>
          <w:tab w:val="left" w:pos="720"/>
        </w:tabs>
        <w:spacing w:line="312" w:lineRule="auto"/>
        <w:ind w:firstLine="454"/>
        <w:jc w:val="both"/>
        <w:rPr>
          <w:sz w:val="26"/>
          <w:szCs w:val="26"/>
        </w:rPr>
      </w:pPr>
    </w:p>
    <w:p w:rsidR="00525FD3" w:rsidRPr="007E0345" w:rsidRDefault="00525FD3" w:rsidP="00F5200A">
      <w:pPr>
        <w:spacing w:line="312" w:lineRule="auto"/>
        <w:jc w:val="both"/>
        <w:rPr>
          <w:b/>
          <w:color w:val="262626" w:themeColor="text1" w:themeTint="D9"/>
          <w:sz w:val="26"/>
          <w:szCs w:val="26"/>
        </w:rPr>
      </w:pPr>
      <w:r w:rsidRPr="007E0345">
        <w:rPr>
          <w:b/>
          <w:color w:val="262626" w:themeColor="text1" w:themeTint="D9"/>
          <w:sz w:val="26"/>
          <w:szCs w:val="26"/>
        </w:rPr>
        <w:t>Кадровое обеспечение</w:t>
      </w:r>
    </w:p>
    <w:p w:rsidR="00442DC6" w:rsidRPr="004B4ED1" w:rsidRDefault="00442DC6" w:rsidP="00B103EB">
      <w:pPr>
        <w:widowControl w:val="0"/>
        <w:spacing w:line="312" w:lineRule="auto"/>
        <w:ind w:firstLine="709"/>
        <w:jc w:val="both"/>
        <w:rPr>
          <w:sz w:val="26"/>
          <w:szCs w:val="26"/>
          <w:lang w:bidi="ru-RU"/>
        </w:rPr>
      </w:pPr>
      <w:r w:rsidRPr="004B4ED1">
        <w:rPr>
          <w:sz w:val="26"/>
          <w:szCs w:val="26"/>
          <w:lang w:bidi="ru-RU"/>
        </w:rPr>
        <w:t>Форма статистического наблюдения в сфере дошкольного образования позволяет детально оценить штатную структуру педагогических работников.</w:t>
      </w:r>
      <w:r w:rsidRPr="004B4ED1">
        <w:rPr>
          <w:color w:val="FF0000"/>
          <w:sz w:val="26"/>
          <w:szCs w:val="26"/>
          <w:lang w:bidi="ru-RU"/>
        </w:rPr>
        <w:t xml:space="preserve"> </w:t>
      </w:r>
      <w:r w:rsidRPr="004B4ED1">
        <w:rPr>
          <w:sz w:val="26"/>
          <w:szCs w:val="26"/>
          <w:lang w:bidi="ru-RU"/>
        </w:rPr>
        <w:t xml:space="preserve">Численность воспитателей в 2019 году составляла 237 человек, их доля в общей численности педагогических работников оценивается в пределах </w:t>
      </w:r>
      <w:r w:rsidR="00942053">
        <w:rPr>
          <w:sz w:val="26"/>
          <w:szCs w:val="26"/>
          <w:lang w:bidi="ru-RU"/>
        </w:rPr>
        <w:t>75,96</w:t>
      </w:r>
      <w:r w:rsidRPr="004B4ED1">
        <w:rPr>
          <w:sz w:val="26"/>
          <w:szCs w:val="26"/>
          <w:lang w:bidi="ru-RU"/>
        </w:rPr>
        <w:t xml:space="preserve">%. </w:t>
      </w:r>
    </w:p>
    <w:p w:rsidR="00442DC6" w:rsidRPr="00442DC6" w:rsidRDefault="00442DC6" w:rsidP="00442DC6">
      <w:pPr>
        <w:widowControl w:val="0"/>
        <w:ind w:firstLine="708"/>
        <w:jc w:val="both"/>
        <w:rPr>
          <w:color w:val="FF0000"/>
          <w:sz w:val="28"/>
          <w:szCs w:val="28"/>
          <w:lang w:bidi="ru-RU"/>
        </w:rPr>
      </w:pPr>
    </w:p>
    <w:tbl>
      <w:tblPr>
        <w:tblStyle w:val="15"/>
        <w:tblW w:w="0" w:type="auto"/>
        <w:jc w:val="center"/>
        <w:tblLook w:val="04A0" w:firstRow="1" w:lastRow="0" w:firstColumn="1" w:lastColumn="0" w:noHBand="0" w:noVBand="1"/>
      </w:tblPr>
      <w:tblGrid>
        <w:gridCol w:w="959"/>
        <w:gridCol w:w="2960"/>
        <w:gridCol w:w="1694"/>
        <w:gridCol w:w="1412"/>
        <w:gridCol w:w="1414"/>
        <w:gridCol w:w="1274"/>
      </w:tblGrid>
      <w:tr w:rsidR="00442DC6" w:rsidRPr="00442DC6" w:rsidTr="004B4ED1">
        <w:trPr>
          <w:jc w:val="center"/>
        </w:trPr>
        <w:tc>
          <w:tcPr>
            <w:tcW w:w="3919" w:type="dxa"/>
            <w:gridSpan w:val="2"/>
            <w:vMerge w:val="restart"/>
          </w:tcPr>
          <w:p w:rsidR="00442DC6" w:rsidRPr="00442DC6" w:rsidRDefault="00442DC6" w:rsidP="00442DC6">
            <w:pPr>
              <w:jc w:val="center"/>
            </w:pPr>
          </w:p>
          <w:p w:rsidR="00442DC6" w:rsidRPr="00442DC6" w:rsidRDefault="00442DC6" w:rsidP="00442DC6">
            <w:pPr>
              <w:jc w:val="center"/>
            </w:pPr>
            <w:r w:rsidRPr="00442DC6">
              <w:t>Численность пед.работников, всего</w:t>
            </w:r>
          </w:p>
        </w:tc>
        <w:tc>
          <w:tcPr>
            <w:tcW w:w="3106" w:type="dxa"/>
            <w:gridSpan w:val="2"/>
          </w:tcPr>
          <w:p w:rsidR="00442DC6" w:rsidRPr="00442DC6" w:rsidRDefault="00442DC6" w:rsidP="00442DC6">
            <w:pPr>
              <w:jc w:val="center"/>
            </w:pPr>
            <w:r>
              <w:t>2018</w:t>
            </w:r>
          </w:p>
        </w:tc>
        <w:tc>
          <w:tcPr>
            <w:tcW w:w="2688" w:type="dxa"/>
            <w:gridSpan w:val="2"/>
          </w:tcPr>
          <w:p w:rsidR="00442DC6" w:rsidRPr="00442DC6" w:rsidRDefault="00442DC6" w:rsidP="00442DC6">
            <w:pPr>
              <w:jc w:val="center"/>
            </w:pPr>
            <w:r>
              <w:t>2019</w:t>
            </w:r>
          </w:p>
        </w:tc>
      </w:tr>
      <w:tr w:rsidR="00442DC6" w:rsidRPr="00442DC6" w:rsidTr="004B4ED1">
        <w:trPr>
          <w:trHeight w:val="273"/>
          <w:jc w:val="center"/>
        </w:trPr>
        <w:tc>
          <w:tcPr>
            <w:tcW w:w="3919" w:type="dxa"/>
            <w:gridSpan w:val="2"/>
            <w:vMerge/>
          </w:tcPr>
          <w:p w:rsidR="00442DC6" w:rsidRPr="00442DC6" w:rsidRDefault="00442DC6" w:rsidP="00442DC6">
            <w:pPr>
              <w:jc w:val="both"/>
            </w:pPr>
          </w:p>
        </w:tc>
        <w:tc>
          <w:tcPr>
            <w:tcW w:w="1694" w:type="dxa"/>
          </w:tcPr>
          <w:p w:rsidR="00442DC6" w:rsidRPr="00442DC6" w:rsidRDefault="00442DC6" w:rsidP="00442DC6">
            <w:pPr>
              <w:autoSpaceDE w:val="0"/>
              <w:autoSpaceDN w:val="0"/>
              <w:ind w:right="111"/>
              <w:jc w:val="center"/>
            </w:pPr>
            <w:r w:rsidRPr="00442DC6">
              <w:t>человек</w:t>
            </w:r>
          </w:p>
        </w:tc>
        <w:tc>
          <w:tcPr>
            <w:tcW w:w="1412" w:type="dxa"/>
          </w:tcPr>
          <w:p w:rsidR="00442DC6" w:rsidRPr="00442DC6" w:rsidRDefault="00442DC6" w:rsidP="00442DC6">
            <w:pPr>
              <w:autoSpaceDE w:val="0"/>
              <w:autoSpaceDN w:val="0"/>
              <w:ind w:left="140" w:right="131"/>
              <w:jc w:val="center"/>
            </w:pPr>
            <w:r w:rsidRPr="00442DC6">
              <w:t>доля, %</w:t>
            </w:r>
          </w:p>
        </w:tc>
        <w:tc>
          <w:tcPr>
            <w:tcW w:w="1414" w:type="dxa"/>
          </w:tcPr>
          <w:p w:rsidR="00442DC6" w:rsidRPr="00442DC6" w:rsidRDefault="00442DC6" w:rsidP="00442DC6">
            <w:pPr>
              <w:autoSpaceDE w:val="0"/>
              <w:autoSpaceDN w:val="0"/>
              <w:ind w:right="111"/>
              <w:jc w:val="center"/>
            </w:pPr>
            <w:r w:rsidRPr="00442DC6">
              <w:t>человек</w:t>
            </w:r>
          </w:p>
        </w:tc>
        <w:tc>
          <w:tcPr>
            <w:tcW w:w="1274" w:type="dxa"/>
          </w:tcPr>
          <w:p w:rsidR="00442DC6" w:rsidRPr="00442DC6" w:rsidRDefault="00442DC6" w:rsidP="00442DC6">
            <w:pPr>
              <w:autoSpaceDE w:val="0"/>
              <w:autoSpaceDN w:val="0"/>
              <w:ind w:left="140" w:right="131"/>
              <w:jc w:val="center"/>
            </w:pPr>
            <w:r w:rsidRPr="00442DC6">
              <w:t>доля,%</w:t>
            </w:r>
          </w:p>
        </w:tc>
      </w:tr>
      <w:tr w:rsidR="00442DC6" w:rsidRPr="00442DC6" w:rsidTr="004B4ED1">
        <w:trPr>
          <w:jc w:val="center"/>
        </w:trPr>
        <w:tc>
          <w:tcPr>
            <w:tcW w:w="3919" w:type="dxa"/>
            <w:gridSpan w:val="2"/>
            <w:vMerge/>
          </w:tcPr>
          <w:p w:rsidR="00442DC6" w:rsidRPr="00442DC6" w:rsidRDefault="00442DC6" w:rsidP="00442DC6">
            <w:pPr>
              <w:jc w:val="both"/>
            </w:pPr>
          </w:p>
        </w:tc>
        <w:tc>
          <w:tcPr>
            <w:tcW w:w="1694" w:type="dxa"/>
          </w:tcPr>
          <w:p w:rsidR="00442DC6" w:rsidRPr="00442DC6" w:rsidRDefault="00442DC6" w:rsidP="00442DC6">
            <w:pPr>
              <w:jc w:val="center"/>
            </w:pPr>
            <w:r>
              <w:t>313</w:t>
            </w:r>
          </w:p>
        </w:tc>
        <w:tc>
          <w:tcPr>
            <w:tcW w:w="1412" w:type="dxa"/>
          </w:tcPr>
          <w:p w:rsidR="00442DC6" w:rsidRPr="00442DC6" w:rsidRDefault="00442DC6" w:rsidP="00442DC6">
            <w:pPr>
              <w:jc w:val="center"/>
            </w:pPr>
            <w:r>
              <w:t>100</w:t>
            </w:r>
          </w:p>
        </w:tc>
        <w:tc>
          <w:tcPr>
            <w:tcW w:w="1414" w:type="dxa"/>
          </w:tcPr>
          <w:p w:rsidR="00442DC6" w:rsidRPr="00442DC6" w:rsidRDefault="00442DC6" w:rsidP="00442DC6">
            <w:pPr>
              <w:jc w:val="center"/>
            </w:pPr>
            <w:r>
              <w:t>312</w:t>
            </w:r>
          </w:p>
        </w:tc>
        <w:tc>
          <w:tcPr>
            <w:tcW w:w="1274" w:type="dxa"/>
          </w:tcPr>
          <w:p w:rsidR="00442DC6" w:rsidRPr="00442DC6" w:rsidRDefault="00442DC6" w:rsidP="00442DC6">
            <w:pPr>
              <w:jc w:val="center"/>
            </w:pPr>
            <w:r w:rsidRPr="00442DC6">
              <w:t>100</w:t>
            </w:r>
          </w:p>
        </w:tc>
      </w:tr>
      <w:tr w:rsidR="004B4ED1" w:rsidRPr="00442DC6" w:rsidTr="004B4ED1">
        <w:trPr>
          <w:jc w:val="center"/>
        </w:trPr>
        <w:tc>
          <w:tcPr>
            <w:tcW w:w="959" w:type="dxa"/>
            <w:vMerge w:val="restart"/>
          </w:tcPr>
          <w:p w:rsidR="004B4ED1" w:rsidRPr="00442DC6" w:rsidRDefault="004B4ED1" w:rsidP="00442DC6">
            <w:pPr>
              <w:jc w:val="both"/>
            </w:pPr>
          </w:p>
          <w:p w:rsidR="004B4ED1" w:rsidRPr="00442DC6" w:rsidRDefault="004B4ED1" w:rsidP="00442DC6">
            <w:pPr>
              <w:jc w:val="both"/>
            </w:pPr>
            <w:r w:rsidRPr="00442DC6">
              <w:t xml:space="preserve">в том </w:t>
            </w:r>
          </w:p>
          <w:p w:rsidR="004B4ED1" w:rsidRPr="00442DC6" w:rsidRDefault="004B4ED1" w:rsidP="00442DC6">
            <w:pPr>
              <w:jc w:val="both"/>
            </w:pPr>
            <w:r w:rsidRPr="00442DC6">
              <w:t>числе:</w:t>
            </w:r>
          </w:p>
        </w:tc>
        <w:tc>
          <w:tcPr>
            <w:tcW w:w="2960" w:type="dxa"/>
          </w:tcPr>
          <w:p w:rsidR="004B4ED1" w:rsidRPr="00442DC6" w:rsidRDefault="004B4ED1" w:rsidP="00442DC6">
            <w:pPr>
              <w:jc w:val="both"/>
            </w:pPr>
            <w:r w:rsidRPr="00442DC6">
              <w:t>старшие воспитатели</w:t>
            </w:r>
          </w:p>
        </w:tc>
        <w:tc>
          <w:tcPr>
            <w:tcW w:w="1694" w:type="dxa"/>
          </w:tcPr>
          <w:p w:rsidR="004B4ED1" w:rsidRPr="00442DC6" w:rsidRDefault="004B4ED1" w:rsidP="00442DC6">
            <w:pPr>
              <w:jc w:val="center"/>
            </w:pPr>
            <w:r>
              <w:t>8</w:t>
            </w:r>
          </w:p>
        </w:tc>
        <w:tc>
          <w:tcPr>
            <w:tcW w:w="1412" w:type="dxa"/>
          </w:tcPr>
          <w:p w:rsidR="004B4ED1" w:rsidRPr="00442DC6" w:rsidRDefault="004B4ED1" w:rsidP="00442DC6">
            <w:pPr>
              <w:jc w:val="center"/>
            </w:pPr>
            <w:r>
              <w:t>3</w:t>
            </w:r>
          </w:p>
        </w:tc>
        <w:tc>
          <w:tcPr>
            <w:tcW w:w="1414" w:type="dxa"/>
          </w:tcPr>
          <w:p w:rsidR="004B4ED1" w:rsidRPr="00442DC6" w:rsidRDefault="004B4ED1" w:rsidP="00442DC6">
            <w:pPr>
              <w:jc w:val="center"/>
            </w:pPr>
            <w:r>
              <w:t>9</w:t>
            </w:r>
          </w:p>
        </w:tc>
        <w:tc>
          <w:tcPr>
            <w:tcW w:w="1274" w:type="dxa"/>
          </w:tcPr>
          <w:p w:rsidR="004B4ED1" w:rsidRPr="00442DC6" w:rsidRDefault="00942053" w:rsidP="00442DC6">
            <w:pPr>
              <w:jc w:val="center"/>
            </w:pPr>
            <w:r>
              <w:t>2,88</w:t>
            </w:r>
          </w:p>
        </w:tc>
      </w:tr>
      <w:tr w:rsidR="004B4ED1" w:rsidRPr="00442DC6" w:rsidTr="004B4ED1">
        <w:trPr>
          <w:trHeight w:val="135"/>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воспитатели</w:t>
            </w:r>
          </w:p>
        </w:tc>
        <w:tc>
          <w:tcPr>
            <w:tcW w:w="1694" w:type="dxa"/>
          </w:tcPr>
          <w:p w:rsidR="004B4ED1" w:rsidRPr="00442DC6" w:rsidRDefault="004B4ED1" w:rsidP="00442DC6">
            <w:pPr>
              <w:jc w:val="center"/>
            </w:pPr>
            <w:r>
              <w:t>228</w:t>
            </w:r>
          </w:p>
        </w:tc>
        <w:tc>
          <w:tcPr>
            <w:tcW w:w="1412" w:type="dxa"/>
          </w:tcPr>
          <w:p w:rsidR="004B4ED1" w:rsidRPr="00442DC6" w:rsidRDefault="004B4ED1" w:rsidP="00442DC6">
            <w:pPr>
              <w:jc w:val="center"/>
            </w:pPr>
            <w:r>
              <w:t>73</w:t>
            </w:r>
          </w:p>
        </w:tc>
        <w:tc>
          <w:tcPr>
            <w:tcW w:w="1414" w:type="dxa"/>
          </w:tcPr>
          <w:p w:rsidR="004B4ED1" w:rsidRPr="00442DC6" w:rsidRDefault="004B4ED1" w:rsidP="00442DC6">
            <w:pPr>
              <w:jc w:val="center"/>
            </w:pPr>
            <w:r>
              <w:t>237</w:t>
            </w:r>
          </w:p>
        </w:tc>
        <w:tc>
          <w:tcPr>
            <w:tcW w:w="1274" w:type="dxa"/>
          </w:tcPr>
          <w:p w:rsidR="004B4ED1" w:rsidRPr="00442DC6" w:rsidRDefault="00942053" w:rsidP="00442DC6">
            <w:pPr>
              <w:jc w:val="center"/>
            </w:pPr>
            <w:r>
              <w:t>75,96</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музыкальные работники</w:t>
            </w:r>
          </w:p>
        </w:tc>
        <w:tc>
          <w:tcPr>
            <w:tcW w:w="1694" w:type="dxa"/>
          </w:tcPr>
          <w:p w:rsidR="004B4ED1" w:rsidRPr="00442DC6" w:rsidRDefault="004B4ED1" w:rsidP="00442DC6">
            <w:pPr>
              <w:jc w:val="center"/>
            </w:pPr>
            <w:r>
              <w:t>16</w:t>
            </w:r>
          </w:p>
        </w:tc>
        <w:tc>
          <w:tcPr>
            <w:tcW w:w="1412" w:type="dxa"/>
          </w:tcPr>
          <w:p w:rsidR="004B4ED1" w:rsidRPr="00442DC6" w:rsidRDefault="004B4ED1" w:rsidP="00442DC6">
            <w:pPr>
              <w:jc w:val="center"/>
            </w:pPr>
            <w:r>
              <w:t>5,1</w:t>
            </w:r>
          </w:p>
        </w:tc>
        <w:tc>
          <w:tcPr>
            <w:tcW w:w="1414" w:type="dxa"/>
          </w:tcPr>
          <w:p w:rsidR="004B4ED1" w:rsidRPr="00442DC6" w:rsidRDefault="004B4ED1" w:rsidP="00442DC6">
            <w:pPr>
              <w:jc w:val="center"/>
            </w:pPr>
            <w:r>
              <w:t>15</w:t>
            </w:r>
          </w:p>
        </w:tc>
        <w:tc>
          <w:tcPr>
            <w:tcW w:w="1274" w:type="dxa"/>
          </w:tcPr>
          <w:p w:rsidR="004B4ED1" w:rsidRPr="00442DC6" w:rsidRDefault="00942053" w:rsidP="00442DC6">
            <w:pPr>
              <w:jc w:val="center"/>
            </w:pPr>
            <w:r>
              <w:t>4,81</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инструкторы по физической культуре</w:t>
            </w:r>
          </w:p>
        </w:tc>
        <w:tc>
          <w:tcPr>
            <w:tcW w:w="1694" w:type="dxa"/>
          </w:tcPr>
          <w:p w:rsidR="004B4ED1" w:rsidRPr="00442DC6" w:rsidRDefault="004B4ED1" w:rsidP="00442DC6">
            <w:pPr>
              <w:jc w:val="center"/>
            </w:pPr>
            <w:r>
              <w:t>16</w:t>
            </w:r>
          </w:p>
        </w:tc>
        <w:tc>
          <w:tcPr>
            <w:tcW w:w="1412" w:type="dxa"/>
          </w:tcPr>
          <w:p w:rsidR="004B4ED1" w:rsidRPr="00442DC6" w:rsidRDefault="004B4ED1" w:rsidP="00442DC6">
            <w:pPr>
              <w:jc w:val="center"/>
            </w:pPr>
            <w:r>
              <w:t>5,1</w:t>
            </w:r>
          </w:p>
        </w:tc>
        <w:tc>
          <w:tcPr>
            <w:tcW w:w="1414" w:type="dxa"/>
          </w:tcPr>
          <w:p w:rsidR="004B4ED1" w:rsidRPr="00442DC6" w:rsidRDefault="004B4ED1" w:rsidP="00442DC6">
            <w:pPr>
              <w:jc w:val="center"/>
            </w:pPr>
            <w:r>
              <w:t>11</w:t>
            </w:r>
          </w:p>
        </w:tc>
        <w:tc>
          <w:tcPr>
            <w:tcW w:w="1274" w:type="dxa"/>
          </w:tcPr>
          <w:p w:rsidR="004B4ED1" w:rsidRPr="00442DC6" w:rsidRDefault="00942053" w:rsidP="00442DC6">
            <w:pPr>
              <w:jc w:val="center"/>
            </w:pPr>
            <w:r>
              <w:t>3,53</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учителя-логопеды</w:t>
            </w:r>
          </w:p>
        </w:tc>
        <w:tc>
          <w:tcPr>
            <w:tcW w:w="1694" w:type="dxa"/>
          </w:tcPr>
          <w:p w:rsidR="004B4ED1" w:rsidRPr="00442DC6" w:rsidRDefault="004B4ED1" w:rsidP="00442DC6">
            <w:pPr>
              <w:jc w:val="center"/>
            </w:pPr>
            <w:r>
              <w:t>14</w:t>
            </w:r>
          </w:p>
        </w:tc>
        <w:tc>
          <w:tcPr>
            <w:tcW w:w="1412" w:type="dxa"/>
          </w:tcPr>
          <w:p w:rsidR="004B4ED1" w:rsidRPr="00442DC6" w:rsidRDefault="004B4ED1" w:rsidP="00442DC6">
            <w:pPr>
              <w:jc w:val="center"/>
            </w:pPr>
            <w:r>
              <w:t>4,4</w:t>
            </w:r>
          </w:p>
        </w:tc>
        <w:tc>
          <w:tcPr>
            <w:tcW w:w="1414" w:type="dxa"/>
          </w:tcPr>
          <w:p w:rsidR="004B4ED1" w:rsidRPr="00442DC6" w:rsidRDefault="004B4ED1" w:rsidP="00442DC6">
            <w:pPr>
              <w:jc w:val="center"/>
            </w:pPr>
            <w:r>
              <w:t>11</w:t>
            </w:r>
          </w:p>
        </w:tc>
        <w:tc>
          <w:tcPr>
            <w:tcW w:w="1274" w:type="dxa"/>
          </w:tcPr>
          <w:p w:rsidR="004B4ED1" w:rsidRPr="00442DC6" w:rsidRDefault="00942053" w:rsidP="00442DC6">
            <w:pPr>
              <w:jc w:val="center"/>
            </w:pPr>
            <w:r>
              <w:t>3,53</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rsidRPr="00442DC6">
              <w:t>педагоги-психологи</w:t>
            </w:r>
          </w:p>
        </w:tc>
        <w:tc>
          <w:tcPr>
            <w:tcW w:w="1694" w:type="dxa"/>
          </w:tcPr>
          <w:p w:rsidR="004B4ED1" w:rsidRPr="00442DC6" w:rsidRDefault="004B4ED1" w:rsidP="00442DC6">
            <w:pPr>
              <w:jc w:val="center"/>
            </w:pPr>
            <w:r>
              <w:t>10</w:t>
            </w:r>
          </w:p>
        </w:tc>
        <w:tc>
          <w:tcPr>
            <w:tcW w:w="1412" w:type="dxa"/>
          </w:tcPr>
          <w:p w:rsidR="004B4ED1" w:rsidRPr="00442DC6" w:rsidRDefault="004B4ED1" w:rsidP="00442DC6">
            <w:pPr>
              <w:jc w:val="center"/>
            </w:pPr>
            <w:r>
              <w:t>3,2</w:t>
            </w:r>
          </w:p>
        </w:tc>
        <w:tc>
          <w:tcPr>
            <w:tcW w:w="1414" w:type="dxa"/>
          </w:tcPr>
          <w:p w:rsidR="004B4ED1" w:rsidRPr="00442DC6" w:rsidRDefault="004B4ED1" w:rsidP="00442DC6">
            <w:pPr>
              <w:jc w:val="center"/>
            </w:pPr>
            <w:r>
              <w:t>11</w:t>
            </w:r>
          </w:p>
        </w:tc>
        <w:tc>
          <w:tcPr>
            <w:tcW w:w="1274" w:type="dxa"/>
          </w:tcPr>
          <w:p w:rsidR="004B4ED1" w:rsidRPr="00442DC6" w:rsidRDefault="00942053" w:rsidP="00442DC6">
            <w:pPr>
              <w:jc w:val="center"/>
            </w:pPr>
            <w:r>
              <w:t>3,53</w:t>
            </w:r>
          </w:p>
        </w:tc>
      </w:tr>
      <w:tr w:rsidR="004B4ED1" w:rsidRPr="00442DC6" w:rsidTr="004B4ED1">
        <w:trPr>
          <w:jc w:val="center"/>
        </w:trPr>
        <w:tc>
          <w:tcPr>
            <w:tcW w:w="959" w:type="dxa"/>
            <w:vMerge/>
          </w:tcPr>
          <w:p w:rsidR="004B4ED1" w:rsidRPr="00442DC6" w:rsidRDefault="004B4ED1" w:rsidP="00442DC6">
            <w:pPr>
              <w:jc w:val="both"/>
            </w:pPr>
          </w:p>
        </w:tc>
        <w:tc>
          <w:tcPr>
            <w:tcW w:w="2960" w:type="dxa"/>
          </w:tcPr>
          <w:p w:rsidR="004B4ED1" w:rsidRPr="00442DC6" w:rsidRDefault="004B4ED1" w:rsidP="00442DC6">
            <w:pPr>
              <w:jc w:val="both"/>
            </w:pPr>
            <w:r>
              <w:t>учителя-дефектологи</w:t>
            </w:r>
          </w:p>
        </w:tc>
        <w:tc>
          <w:tcPr>
            <w:tcW w:w="1694" w:type="dxa"/>
          </w:tcPr>
          <w:p w:rsidR="004B4ED1" w:rsidRDefault="004B4ED1" w:rsidP="00442DC6">
            <w:pPr>
              <w:jc w:val="center"/>
            </w:pPr>
            <w:r>
              <w:t>3</w:t>
            </w:r>
          </w:p>
        </w:tc>
        <w:tc>
          <w:tcPr>
            <w:tcW w:w="1412" w:type="dxa"/>
          </w:tcPr>
          <w:p w:rsidR="004B4ED1" w:rsidRDefault="004B4ED1" w:rsidP="00442DC6">
            <w:pPr>
              <w:jc w:val="center"/>
            </w:pPr>
            <w:r>
              <w:t>0,9</w:t>
            </w:r>
          </w:p>
        </w:tc>
        <w:tc>
          <w:tcPr>
            <w:tcW w:w="1414" w:type="dxa"/>
          </w:tcPr>
          <w:p w:rsidR="004B4ED1" w:rsidRDefault="004B4ED1" w:rsidP="00442DC6">
            <w:pPr>
              <w:jc w:val="center"/>
            </w:pPr>
            <w:r>
              <w:t>3</w:t>
            </w:r>
          </w:p>
        </w:tc>
        <w:tc>
          <w:tcPr>
            <w:tcW w:w="1274" w:type="dxa"/>
          </w:tcPr>
          <w:p w:rsidR="004B4ED1" w:rsidRDefault="004B4ED1" w:rsidP="00442DC6">
            <w:pPr>
              <w:jc w:val="center"/>
            </w:pPr>
            <w:r>
              <w:t>0,9</w:t>
            </w:r>
            <w:r w:rsidR="00942053">
              <w:t>6</w:t>
            </w:r>
          </w:p>
        </w:tc>
      </w:tr>
    </w:tbl>
    <w:p w:rsidR="004B4ED1" w:rsidRDefault="004B4ED1" w:rsidP="004B4ED1">
      <w:pPr>
        <w:widowControl w:val="0"/>
        <w:spacing w:line="312" w:lineRule="auto"/>
        <w:ind w:firstLine="709"/>
        <w:jc w:val="both"/>
        <w:rPr>
          <w:sz w:val="26"/>
          <w:szCs w:val="26"/>
          <w:lang w:bidi="ru-RU"/>
        </w:rPr>
      </w:pPr>
    </w:p>
    <w:p w:rsidR="009B0A8D" w:rsidRDefault="004B4ED1" w:rsidP="009B0A8D">
      <w:pPr>
        <w:widowControl w:val="0"/>
        <w:spacing w:line="312" w:lineRule="auto"/>
        <w:ind w:firstLine="709"/>
        <w:jc w:val="both"/>
        <w:rPr>
          <w:sz w:val="26"/>
          <w:szCs w:val="26"/>
          <w:lang w:bidi="ru-RU"/>
        </w:rPr>
      </w:pPr>
      <w:r w:rsidRPr="004B4ED1">
        <w:rPr>
          <w:sz w:val="26"/>
          <w:szCs w:val="26"/>
          <w:lang w:bidi="ru-RU"/>
        </w:rPr>
        <w:t xml:space="preserve">Структура узкоспециализированных педагогических работников, обеспечивающих занятия по физическому воспитанию, музыкальному развитию детей, диагностику и коррекцию нарушений речи, психолого-педагогическое сопровождение в условиях реализации основной образовательной программы в общей численности педагогических работников дошкольного образования составляет </w:t>
      </w:r>
      <w:r w:rsidR="00942053">
        <w:rPr>
          <w:sz w:val="26"/>
          <w:szCs w:val="26"/>
          <w:lang w:bidi="ru-RU"/>
        </w:rPr>
        <w:t>16,36</w:t>
      </w:r>
      <w:r w:rsidRPr="004B4ED1">
        <w:rPr>
          <w:sz w:val="26"/>
          <w:szCs w:val="26"/>
          <w:lang w:bidi="ru-RU"/>
        </w:rPr>
        <w:t xml:space="preserve">%. </w:t>
      </w:r>
    </w:p>
    <w:p w:rsidR="009B0A8D" w:rsidRDefault="009B0A8D" w:rsidP="009B0A8D">
      <w:pPr>
        <w:widowControl w:val="0"/>
        <w:spacing w:line="312" w:lineRule="auto"/>
        <w:ind w:firstLine="709"/>
        <w:jc w:val="both"/>
        <w:rPr>
          <w:sz w:val="26"/>
          <w:szCs w:val="26"/>
          <w:lang w:bidi="ru-RU"/>
        </w:rPr>
      </w:pPr>
      <w:r w:rsidRPr="009B0A8D">
        <w:rPr>
          <w:sz w:val="26"/>
          <w:szCs w:val="26"/>
          <w:lang w:bidi="ru-RU"/>
        </w:rPr>
        <w:t xml:space="preserve">С развитием дошкольного образования профессия педагога-воспитателя постоянно развивается и дополняется набором необходимых качеств и требований, правил и умений, навыков и других особенностей. Основная задача педагога-воспитателя заключается в организации интересной и полезной, безопасной и доступной работы детей в группах. Воспитатель должен постоянно находиться рядом с детьми, неукоснительно следить за их благополучием и безопасностью в группе, на прогулке, во время обеда и сна. На основных воспитателей  ложится основная ответственность за детей в отличие от узкоспециализированных педагогических работников. </w:t>
      </w:r>
    </w:p>
    <w:p w:rsidR="009B0A8D" w:rsidRDefault="009B0A8D" w:rsidP="009B0A8D">
      <w:pPr>
        <w:widowControl w:val="0"/>
        <w:spacing w:line="312" w:lineRule="auto"/>
        <w:ind w:firstLine="709"/>
        <w:jc w:val="both"/>
        <w:rPr>
          <w:sz w:val="26"/>
          <w:szCs w:val="26"/>
          <w:lang w:bidi="ru-RU"/>
        </w:rPr>
      </w:pPr>
      <w:r w:rsidRPr="009B0A8D">
        <w:rPr>
          <w:sz w:val="26"/>
          <w:szCs w:val="26"/>
          <w:lang w:bidi="ru-RU"/>
        </w:rPr>
        <w:t xml:space="preserve">С учетом перечисленных обязанностей основных воспитателей по работе с детьми в группе, стоит отметить, что средняя численность детей, приходящаяся на одного воспитателя, составляет </w:t>
      </w:r>
      <w:r w:rsidR="00942053">
        <w:rPr>
          <w:sz w:val="26"/>
          <w:szCs w:val="26"/>
          <w:lang w:bidi="ru-RU"/>
        </w:rPr>
        <w:t>8,74</w:t>
      </w:r>
      <w:r w:rsidRPr="009B0A8D">
        <w:rPr>
          <w:sz w:val="26"/>
          <w:szCs w:val="26"/>
          <w:lang w:bidi="ru-RU"/>
        </w:rPr>
        <w:t xml:space="preserve"> человека в 2019 году.</w:t>
      </w:r>
    </w:p>
    <w:p w:rsidR="00942053" w:rsidRPr="00942053" w:rsidRDefault="00942053" w:rsidP="009B0A8D">
      <w:pPr>
        <w:widowControl w:val="0"/>
        <w:spacing w:line="312" w:lineRule="auto"/>
        <w:ind w:firstLine="709"/>
        <w:jc w:val="both"/>
        <w:rPr>
          <w:sz w:val="26"/>
          <w:szCs w:val="26"/>
          <w:lang w:bidi="ru-RU"/>
        </w:rPr>
      </w:pPr>
      <w:r w:rsidRPr="00942053">
        <w:rPr>
          <w:sz w:val="26"/>
          <w:szCs w:val="26"/>
        </w:rPr>
        <w:t xml:space="preserve">Продолжает совершенствоваться система повышения квалификации </w:t>
      </w:r>
      <w:r w:rsidRPr="00942053">
        <w:rPr>
          <w:sz w:val="26"/>
          <w:szCs w:val="26"/>
        </w:rPr>
        <w:lastRenderedPageBreak/>
        <w:t>руководящих и педагогических работников через семинары</w:t>
      </w:r>
      <w:r w:rsidRPr="00942053">
        <w:rPr>
          <w:i/>
          <w:sz w:val="26"/>
          <w:szCs w:val="26"/>
        </w:rPr>
        <w:t xml:space="preserve">, </w:t>
      </w:r>
      <w:r w:rsidRPr="00942053">
        <w:rPr>
          <w:sz w:val="26"/>
          <w:szCs w:val="26"/>
        </w:rPr>
        <w:t>курсы повышения квалификация, методическое объ</w:t>
      </w:r>
      <w:r>
        <w:rPr>
          <w:sz w:val="26"/>
          <w:szCs w:val="26"/>
        </w:rPr>
        <w:t xml:space="preserve">единение воспитателей. </w:t>
      </w:r>
    </w:p>
    <w:p w:rsidR="00442DC6" w:rsidRPr="004B4ED1" w:rsidRDefault="00442DC6" w:rsidP="001324E1">
      <w:pPr>
        <w:spacing w:line="312" w:lineRule="auto"/>
        <w:jc w:val="both"/>
        <w:rPr>
          <w:iCs/>
          <w:sz w:val="23"/>
          <w:szCs w:val="23"/>
        </w:rPr>
      </w:pPr>
    </w:p>
    <w:p w:rsidR="00152599" w:rsidRPr="00152599" w:rsidRDefault="00152599" w:rsidP="00F5200A">
      <w:pPr>
        <w:spacing w:line="312" w:lineRule="auto"/>
        <w:jc w:val="both"/>
        <w:rPr>
          <w:b/>
          <w:color w:val="0D0D0D" w:themeColor="text1" w:themeTint="F2"/>
          <w:sz w:val="26"/>
          <w:szCs w:val="26"/>
        </w:rPr>
      </w:pPr>
      <w:r w:rsidRPr="00152599">
        <w:rPr>
          <w:b/>
          <w:iCs/>
          <w:sz w:val="26"/>
          <w:szCs w:val="26"/>
        </w:rPr>
        <w:t>Материально-техническое и информационное обеспечение</w:t>
      </w:r>
    </w:p>
    <w:p w:rsidR="00942053" w:rsidRPr="00760ECB" w:rsidRDefault="00942053" w:rsidP="00942053">
      <w:pPr>
        <w:spacing w:line="312" w:lineRule="auto"/>
        <w:ind w:firstLine="567"/>
        <w:jc w:val="both"/>
        <w:rPr>
          <w:sz w:val="26"/>
          <w:szCs w:val="26"/>
        </w:rPr>
      </w:pPr>
      <w:r w:rsidRPr="00760ECB">
        <w:rPr>
          <w:sz w:val="26"/>
          <w:szCs w:val="26"/>
        </w:rPr>
        <w:t xml:space="preserve">Результаты внедрения ФГОС ДО направлены как на обеспечение эффективного и качественного дошкольного образования, так и на предъявление требований к условиям материально-технического оснащения учреждений, реализующих образовательные программы дошкольного образования. Материально-технические и информационные условия пребывания детей в дошкольных организациях способствуют реализации основных направлений деятельности, создает развивающую предметно-пространственную среду, обеспечивает полноценное развитие детей. </w:t>
      </w:r>
      <w:r w:rsidRPr="00760ECB">
        <w:rPr>
          <w:rFonts w:eastAsia="Calibri"/>
          <w:sz w:val="26"/>
          <w:szCs w:val="26"/>
          <w:lang w:bidi="ru-RU"/>
        </w:rPr>
        <w:t>Мероприятия муниципальной программы по финансированию материально-технического обеспечения дошкольного образования позволили достичь относительно высоких показателей по условиям реализации дошкольных образовательных программ.</w:t>
      </w:r>
    </w:p>
    <w:p w:rsidR="00942053" w:rsidRPr="00760ECB" w:rsidRDefault="00942053" w:rsidP="00942053">
      <w:pPr>
        <w:spacing w:line="312" w:lineRule="auto"/>
        <w:ind w:firstLine="567"/>
        <w:jc w:val="both"/>
        <w:rPr>
          <w:sz w:val="26"/>
          <w:szCs w:val="26"/>
        </w:rPr>
      </w:pPr>
      <w:r w:rsidRPr="00760ECB">
        <w:rPr>
          <w:sz w:val="26"/>
          <w:szCs w:val="26"/>
        </w:rPr>
        <w:t>Значение показателя «Площадь помещений, используемых для нужд муниципальных дошкольных образовательных организаций, в расчете на одного воспитанника» уменьшилось и составило 16,67 кв. м., что обусловлено ростом числа обучающихся.</w:t>
      </w:r>
    </w:p>
    <w:p w:rsidR="00525FD3" w:rsidRPr="00760ECB" w:rsidRDefault="00152599" w:rsidP="008D06B9">
      <w:pPr>
        <w:spacing w:line="312" w:lineRule="auto"/>
        <w:ind w:firstLine="709"/>
        <w:jc w:val="both"/>
        <w:rPr>
          <w:color w:val="0D0D0D" w:themeColor="text1" w:themeTint="F2"/>
          <w:sz w:val="26"/>
          <w:szCs w:val="26"/>
        </w:rPr>
      </w:pPr>
      <w:r w:rsidRPr="00760ECB">
        <w:rPr>
          <w:sz w:val="26"/>
          <w:szCs w:val="26"/>
        </w:rPr>
        <w:t>Все детские сады города расположены в полностью благоустроенных зданиях (водоснабжение, отопление, канализация) и имеют физкультурные залы. 4 муниципальных детских сада имеют плавательный бассейн.</w:t>
      </w:r>
    </w:p>
    <w:p w:rsidR="002C39FB" w:rsidRPr="00760ECB" w:rsidRDefault="002C39FB" w:rsidP="002C39FB">
      <w:pPr>
        <w:tabs>
          <w:tab w:val="left" w:pos="720"/>
        </w:tabs>
        <w:spacing w:line="312" w:lineRule="auto"/>
        <w:ind w:firstLine="454"/>
        <w:jc w:val="both"/>
        <w:rPr>
          <w:sz w:val="26"/>
          <w:szCs w:val="26"/>
        </w:rPr>
      </w:pPr>
      <w:r w:rsidRPr="00760ECB">
        <w:rPr>
          <w:sz w:val="26"/>
          <w:szCs w:val="26"/>
        </w:rPr>
        <w:t xml:space="preserve">Для успешной реализации образовательных программ в детских садах установлено сенсорное и интерактивное оборудование. </w:t>
      </w:r>
    </w:p>
    <w:p w:rsidR="004B7EB5" w:rsidRPr="00760ECB" w:rsidRDefault="004B7EB5" w:rsidP="004B7EB5">
      <w:pPr>
        <w:spacing w:line="312" w:lineRule="auto"/>
        <w:ind w:firstLine="567"/>
        <w:jc w:val="both"/>
        <w:rPr>
          <w:sz w:val="26"/>
          <w:szCs w:val="26"/>
        </w:rPr>
      </w:pPr>
      <w:r w:rsidRPr="00760ECB">
        <w:rPr>
          <w:sz w:val="26"/>
          <w:szCs w:val="26"/>
        </w:rPr>
        <w:t xml:space="preserve">Во всех детских садах функционирует автоматизированная информационная система «Аверс: WEB – комплектование» (далее – АИС), интегрированная с порталами государственных и муниципальных услуг, посредством которой гражданам города предоставляется муниципальная услуга в электронном виде по приему заявлений и постановке на учет в списки очередности и зачислению детей в ДОО, позволяющая оптимизировать процедуру комплектования ДОО, вести регистрацию, электронный учет, личные дела воспитанников и сотрудников. </w:t>
      </w:r>
    </w:p>
    <w:p w:rsidR="00152599" w:rsidRDefault="00152599" w:rsidP="004B7EB5">
      <w:pPr>
        <w:autoSpaceDE w:val="0"/>
        <w:autoSpaceDN w:val="0"/>
        <w:adjustRightInd w:val="0"/>
        <w:jc w:val="both"/>
        <w:rPr>
          <w:rFonts w:eastAsiaTheme="minorHAnsi"/>
          <w:b/>
          <w:iCs/>
          <w:color w:val="000000"/>
          <w:sz w:val="26"/>
          <w:szCs w:val="26"/>
          <w:lang w:eastAsia="en-US"/>
        </w:rPr>
      </w:pPr>
    </w:p>
    <w:p w:rsidR="00152599" w:rsidRPr="00152599" w:rsidRDefault="00152599" w:rsidP="00E345D5">
      <w:pPr>
        <w:autoSpaceDE w:val="0"/>
        <w:autoSpaceDN w:val="0"/>
        <w:adjustRightInd w:val="0"/>
        <w:spacing w:line="312" w:lineRule="auto"/>
        <w:jc w:val="both"/>
        <w:rPr>
          <w:rFonts w:eastAsiaTheme="minorHAnsi"/>
          <w:b/>
          <w:color w:val="000000"/>
          <w:sz w:val="26"/>
          <w:szCs w:val="26"/>
          <w:lang w:eastAsia="en-US"/>
        </w:rPr>
      </w:pPr>
      <w:r w:rsidRPr="00152599">
        <w:rPr>
          <w:rFonts w:eastAsiaTheme="minorHAnsi"/>
          <w:b/>
          <w:iCs/>
          <w:color w:val="000000"/>
          <w:sz w:val="26"/>
          <w:szCs w:val="26"/>
          <w:lang w:eastAsia="en-US"/>
        </w:rPr>
        <w:t>Условия получения дошкольного образования лицами с ограниченными возможностями здоровья и инвалидами</w:t>
      </w:r>
    </w:p>
    <w:p w:rsidR="00E124CF" w:rsidRPr="00A953F1" w:rsidRDefault="00E124CF" w:rsidP="00152599">
      <w:pPr>
        <w:spacing w:line="312" w:lineRule="auto"/>
        <w:ind w:firstLine="567"/>
        <w:jc w:val="both"/>
        <w:rPr>
          <w:sz w:val="26"/>
          <w:szCs w:val="26"/>
        </w:rPr>
      </w:pPr>
      <w:r w:rsidRPr="00A953F1">
        <w:rPr>
          <w:sz w:val="26"/>
          <w:szCs w:val="26"/>
        </w:rPr>
        <w:t xml:space="preserve">Наполняемость групп, открытых для детей с ОВЗ по запросам населения, согласно рекомендациям территориальной психолого-медико-педагогической комиссии (ТПМПК) зависит от нозологии обучающихся, которые в соответствии с требованиями СанПиН комплектуются с разным количеством детей: </w:t>
      </w:r>
    </w:p>
    <w:p w:rsidR="00E124CF" w:rsidRPr="00A953F1" w:rsidRDefault="00E124CF" w:rsidP="008D06B9">
      <w:pPr>
        <w:spacing w:line="312" w:lineRule="auto"/>
        <w:ind w:firstLine="567"/>
        <w:jc w:val="both"/>
        <w:rPr>
          <w:sz w:val="26"/>
          <w:szCs w:val="26"/>
        </w:rPr>
      </w:pPr>
      <w:r w:rsidRPr="00A953F1">
        <w:rPr>
          <w:sz w:val="26"/>
          <w:szCs w:val="26"/>
        </w:rPr>
        <w:lastRenderedPageBreak/>
        <w:t>- компенсирующей</w:t>
      </w:r>
      <w:r>
        <w:rPr>
          <w:sz w:val="26"/>
          <w:szCs w:val="26"/>
        </w:rPr>
        <w:t xml:space="preserve"> направленности в 201</w:t>
      </w:r>
      <w:r w:rsidR="002A4829">
        <w:rPr>
          <w:sz w:val="26"/>
          <w:szCs w:val="26"/>
        </w:rPr>
        <w:t>9</w:t>
      </w:r>
      <w:r>
        <w:rPr>
          <w:sz w:val="26"/>
          <w:szCs w:val="26"/>
        </w:rPr>
        <w:t xml:space="preserve"> году </w:t>
      </w:r>
      <w:r w:rsidR="002A4829">
        <w:rPr>
          <w:sz w:val="26"/>
          <w:szCs w:val="26"/>
        </w:rPr>
        <w:t>9</w:t>
      </w:r>
      <w:r>
        <w:rPr>
          <w:sz w:val="26"/>
          <w:szCs w:val="26"/>
        </w:rPr>
        <w:t xml:space="preserve"> человек</w:t>
      </w:r>
      <w:r w:rsidR="00200184">
        <w:rPr>
          <w:sz w:val="26"/>
          <w:szCs w:val="26"/>
        </w:rPr>
        <w:t xml:space="preserve"> (201</w:t>
      </w:r>
      <w:r w:rsidR="002A4829">
        <w:rPr>
          <w:sz w:val="26"/>
          <w:szCs w:val="26"/>
        </w:rPr>
        <w:t>8</w:t>
      </w:r>
      <w:r w:rsidR="00200184">
        <w:rPr>
          <w:sz w:val="26"/>
          <w:szCs w:val="26"/>
        </w:rPr>
        <w:t xml:space="preserve"> – </w:t>
      </w:r>
      <w:r w:rsidR="002A4829">
        <w:rPr>
          <w:sz w:val="26"/>
          <w:szCs w:val="26"/>
        </w:rPr>
        <w:t>8</w:t>
      </w:r>
      <w:r w:rsidR="00200184">
        <w:rPr>
          <w:sz w:val="26"/>
          <w:szCs w:val="26"/>
        </w:rPr>
        <w:t xml:space="preserve"> человек)</w:t>
      </w:r>
      <w:r>
        <w:rPr>
          <w:sz w:val="26"/>
          <w:szCs w:val="26"/>
        </w:rPr>
        <w:t>;</w:t>
      </w:r>
    </w:p>
    <w:p w:rsidR="00E124CF" w:rsidRPr="00A953F1" w:rsidRDefault="00E124CF" w:rsidP="008D06B9">
      <w:pPr>
        <w:spacing w:line="312" w:lineRule="auto"/>
        <w:ind w:firstLine="567"/>
        <w:jc w:val="both"/>
        <w:rPr>
          <w:sz w:val="26"/>
          <w:szCs w:val="26"/>
        </w:rPr>
      </w:pPr>
      <w:r>
        <w:rPr>
          <w:sz w:val="26"/>
          <w:szCs w:val="26"/>
        </w:rPr>
        <w:t xml:space="preserve">- </w:t>
      </w:r>
      <w:r w:rsidRPr="00A953F1">
        <w:rPr>
          <w:sz w:val="26"/>
          <w:szCs w:val="26"/>
        </w:rPr>
        <w:t xml:space="preserve">комбинированной </w:t>
      </w:r>
      <w:r w:rsidR="002A4829">
        <w:rPr>
          <w:sz w:val="26"/>
          <w:szCs w:val="26"/>
        </w:rPr>
        <w:t>направленности в 201</w:t>
      </w:r>
      <w:r w:rsidR="00050EC6">
        <w:rPr>
          <w:sz w:val="26"/>
          <w:szCs w:val="26"/>
        </w:rPr>
        <w:t>9</w:t>
      </w:r>
      <w:r w:rsidR="002A4829">
        <w:rPr>
          <w:sz w:val="26"/>
          <w:szCs w:val="26"/>
        </w:rPr>
        <w:t xml:space="preserve"> году 14,86</w:t>
      </w:r>
      <w:r>
        <w:rPr>
          <w:sz w:val="26"/>
          <w:szCs w:val="26"/>
        </w:rPr>
        <w:t xml:space="preserve"> человек</w:t>
      </w:r>
      <w:r w:rsidR="00200184">
        <w:rPr>
          <w:sz w:val="26"/>
          <w:szCs w:val="26"/>
        </w:rPr>
        <w:t xml:space="preserve"> (201</w:t>
      </w:r>
      <w:r w:rsidR="002A4829">
        <w:rPr>
          <w:sz w:val="26"/>
          <w:szCs w:val="26"/>
        </w:rPr>
        <w:t>8</w:t>
      </w:r>
      <w:r w:rsidR="00200184">
        <w:rPr>
          <w:sz w:val="26"/>
          <w:szCs w:val="26"/>
        </w:rPr>
        <w:t xml:space="preserve"> </w:t>
      </w:r>
      <w:r w:rsidR="00521496">
        <w:rPr>
          <w:sz w:val="26"/>
          <w:szCs w:val="26"/>
        </w:rPr>
        <w:t>–</w:t>
      </w:r>
      <w:r w:rsidR="00200184">
        <w:rPr>
          <w:sz w:val="26"/>
          <w:szCs w:val="26"/>
        </w:rPr>
        <w:t xml:space="preserve"> </w:t>
      </w:r>
      <w:r w:rsidR="002A4829">
        <w:rPr>
          <w:sz w:val="26"/>
          <w:szCs w:val="26"/>
        </w:rPr>
        <w:t>15</w:t>
      </w:r>
      <w:r w:rsidR="00521496">
        <w:rPr>
          <w:sz w:val="26"/>
          <w:szCs w:val="26"/>
        </w:rPr>
        <w:t xml:space="preserve"> человек).</w:t>
      </w:r>
    </w:p>
    <w:p w:rsidR="00E124CF" w:rsidRDefault="00E124CF" w:rsidP="008D06B9">
      <w:pPr>
        <w:spacing w:line="312" w:lineRule="auto"/>
        <w:ind w:firstLine="567"/>
        <w:jc w:val="both"/>
        <w:rPr>
          <w:sz w:val="26"/>
          <w:szCs w:val="26"/>
        </w:rPr>
      </w:pPr>
      <w:r w:rsidRPr="00A953F1">
        <w:rPr>
          <w:sz w:val="26"/>
          <w:szCs w:val="26"/>
        </w:rPr>
        <w:t>Наполняемость групп общеразвивающей направленности в 201</w:t>
      </w:r>
      <w:r w:rsidR="00050EC6">
        <w:rPr>
          <w:sz w:val="26"/>
          <w:szCs w:val="26"/>
        </w:rPr>
        <w:t>9</w:t>
      </w:r>
      <w:r w:rsidRPr="00A953F1">
        <w:rPr>
          <w:sz w:val="26"/>
          <w:szCs w:val="26"/>
        </w:rPr>
        <w:t xml:space="preserve"> году- </w:t>
      </w:r>
      <w:r w:rsidR="002A4829">
        <w:rPr>
          <w:sz w:val="26"/>
          <w:szCs w:val="26"/>
        </w:rPr>
        <w:t>23,73</w:t>
      </w:r>
      <w:r w:rsidR="00521496">
        <w:rPr>
          <w:sz w:val="26"/>
          <w:szCs w:val="26"/>
        </w:rPr>
        <w:t xml:space="preserve"> человек</w:t>
      </w:r>
      <w:r w:rsidR="002A4829">
        <w:rPr>
          <w:sz w:val="26"/>
          <w:szCs w:val="26"/>
        </w:rPr>
        <w:t>а</w:t>
      </w:r>
      <w:r w:rsidR="00521496">
        <w:rPr>
          <w:sz w:val="26"/>
          <w:szCs w:val="26"/>
        </w:rPr>
        <w:t xml:space="preserve"> (201</w:t>
      </w:r>
      <w:r w:rsidR="002A4829">
        <w:rPr>
          <w:sz w:val="26"/>
          <w:szCs w:val="26"/>
        </w:rPr>
        <w:t>8 – 23,17</w:t>
      </w:r>
      <w:r>
        <w:rPr>
          <w:sz w:val="26"/>
          <w:szCs w:val="26"/>
        </w:rPr>
        <w:t>).</w:t>
      </w:r>
    </w:p>
    <w:p w:rsidR="00050EC6" w:rsidRDefault="002A4829" w:rsidP="002A4829">
      <w:pPr>
        <w:spacing w:line="360" w:lineRule="auto"/>
        <w:ind w:firstLine="708"/>
        <w:jc w:val="both"/>
        <w:rPr>
          <w:sz w:val="26"/>
          <w:szCs w:val="26"/>
        </w:rPr>
      </w:pPr>
      <w:r w:rsidRPr="002A4829">
        <w:rPr>
          <w:iCs/>
          <w:sz w:val="26"/>
          <w:szCs w:val="26"/>
        </w:rPr>
        <w:t xml:space="preserve">На 01.01.2020 в </w:t>
      </w:r>
      <w:r>
        <w:rPr>
          <w:iCs/>
          <w:sz w:val="26"/>
          <w:szCs w:val="26"/>
        </w:rPr>
        <w:t xml:space="preserve">дошкольных </w:t>
      </w:r>
      <w:r w:rsidRPr="002A4829">
        <w:rPr>
          <w:iCs/>
          <w:sz w:val="26"/>
          <w:szCs w:val="26"/>
        </w:rPr>
        <w:t>образовательных организациях обучаются и воспитываются 366 детей с ограниченными возможностям</w:t>
      </w:r>
      <w:r w:rsidR="00050EC6">
        <w:rPr>
          <w:iCs/>
          <w:sz w:val="26"/>
          <w:szCs w:val="26"/>
        </w:rPr>
        <w:t>и здоровья, из них: 103 ребенка-инвалида, 82 ребенка-</w:t>
      </w:r>
      <w:r w:rsidRPr="002A4829">
        <w:rPr>
          <w:iCs/>
          <w:sz w:val="26"/>
          <w:szCs w:val="26"/>
        </w:rPr>
        <w:t xml:space="preserve">инвалида с ОВЗ. </w:t>
      </w:r>
    </w:p>
    <w:p w:rsidR="00E124CF" w:rsidRPr="00A953F1" w:rsidRDefault="002A4829" w:rsidP="002A4829">
      <w:pPr>
        <w:spacing w:line="360" w:lineRule="auto"/>
        <w:ind w:firstLine="708"/>
        <w:jc w:val="both"/>
        <w:rPr>
          <w:sz w:val="26"/>
          <w:szCs w:val="26"/>
        </w:rPr>
      </w:pPr>
      <w:r w:rsidRPr="002A4829">
        <w:rPr>
          <w:iCs/>
          <w:sz w:val="26"/>
          <w:szCs w:val="26"/>
        </w:rPr>
        <w:t>Также д</w:t>
      </w:r>
      <w:r w:rsidRPr="002A4829">
        <w:rPr>
          <w:sz w:val="26"/>
          <w:szCs w:val="26"/>
        </w:rPr>
        <w:t xml:space="preserve">ошкольными образовательными организациями предоставляется методическая, диагностическая и консультативная помощь семьям, воспитывающим детей дошкольного возраста на дому. </w:t>
      </w:r>
      <w:r w:rsidR="00E124CF" w:rsidRPr="00A953F1">
        <w:rPr>
          <w:sz w:val="26"/>
          <w:szCs w:val="26"/>
        </w:rPr>
        <w:t>В связи с вышеизложенным наполняемость групп меняется в зависимости от возраста детей, находящихся в данной группе, а также от направленности данных групп.</w:t>
      </w:r>
    </w:p>
    <w:p w:rsidR="00E124CF" w:rsidRPr="00521496" w:rsidRDefault="00E124CF" w:rsidP="008D06B9">
      <w:pPr>
        <w:spacing w:line="312" w:lineRule="auto"/>
        <w:ind w:firstLine="567"/>
        <w:jc w:val="both"/>
        <w:rPr>
          <w:sz w:val="26"/>
          <w:szCs w:val="26"/>
        </w:rPr>
      </w:pPr>
      <w:r w:rsidRPr="00521496">
        <w:rPr>
          <w:sz w:val="26"/>
          <w:szCs w:val="26"/>
        </w:rPr>
        <w:t>Удельный вес численности детей, посещающих группы различной направленности, в общей численности детей, посещающих организации составляют в группах:</w:t>
      </w:r>
    </w:p>
    <w:p w:rsidR="00E124CF" w:rsidRPr="00521496" w:rsidRDefault="00E124CF" w:rsidP="008D06B9">
      <w:pPr>
        <w:spacing w:line="312" w:lineRule="auto"/>
        <w:ind w:firstLine="567"/>
        <w:jc w:val="both"/>
        <w:rPr>
          <w:sz w:val="26"/>
          <w:szCs w:val="26"/>
        </w:rPr>
      </w:pPr>
      <w:r w:rsidRPr="00521496">
        <w:rPr>
          <w:sz w:val="26"/>
          <w:szCs w:val="26"/>
        </w:rPr>
        <w:t>-  компенсирующей направленности в 201</w:t>
      </w:r>
      <w:r w:rsidR="002A4829">
        <w:rPr>
          <w:sz w:val="26"/>
          <w:szCs w:val="26"/>
        </w:rPr>
        <w:t>9 году составляет 0,66</w:t>
      </w:r>
      <w:r w:rsidR="00521496" w:rsidRPr="00521496">
        <w:rPr>
          <w:sz w:val="26"/>
          <w:szCs w:val="26"/>
        </w:rPr>
        <w:t xml:space="preserve"> % (201</w:t>
      </w:r>
      <w:r w:rsidR="002A4829">
        <w:rPr>
          <w:sz w:val="26"/>
          <w:szCs w:val="26"/>
        </w:rPr>
        <w:t>8</w:t>
      </w:r>
      <w:r w:rsidR="00521496" w:rsidRPr="00521496">
        <w:rPr>
          <w:sz w:val="26"/>
          <w:szCs w:val="26"/>
        </w:rPr>
        <w:t xml:space="preserve"> – 0</w:t>
      </w:r>
      <w:r w:rsidR="002A4829">
        <w:rPr>
          <w:sz w:val="26"/>
          <w:szCs w:val="26"/>
        </w:rPr>
        <w:t>,29</w:t>
      </w:r>
      <w:r w:rsidR="00521496" w:rsidRPr="00521496">
        <w:rPr>
          <w:sz w:val="26"/>
          <w:szCs w:val="26"/>
        </w:rPr>
        <w:t>%</w:t>
      </w:r>
      <w:r w:rsidRPr="00521496">
        <w:rPr>
          <w:sz w:val="26"/>
          <w:szCs w:val="26"/>
        </w:rPr>
        <w:t xml:space="preserve">); </w:t>
      </w:r>
    </w:p>
    <w:p w:rsidR="00E124CF" w:rsidRPr="00521496" w:rsidRDefault="00E124CF" w:rsidP="008D06B9">
      <w:pPr>
        <w:spacing w:line="312" w:lineRule="auto"/>
        <w:ind w:firstLine="567"/>
        <w:jc w:val="both"/>
        <w:rPr>
          <w:sz w:val="26"/>
          <w:szCs w:val="26"/>
        </w:rPr>
      </w:pPr>
      <w:r w:rsidRPr="00521496">
        <w:rPr>
          <w:sz w:val="26"/>
          <w:szCs w:val="26"/>
        </w:rPr>
        <w:t>- комбинирован</w:t>
      </w:r>
      <w:r w:rsidR="00521496" w:rsidRPr="00521496">
        <w:rPr>
          <w:sz w:val="26"/>
          <w:szCs w:val="26"/>
        </w:rPr>
        <w:t>ной направленности в 201</w:t>
      </w:r>
      <w:r w:rsidR="002A4829">
        <w:rPr>
          <w:sz w:val="26"/>
          <w:szCs w:val="26"/>
        </w:rPr>
        <w:t>9</w:t>
      </w:r>
      <w:r w:rsidR="00521496" w:rsidRPr="00521496">
        <w:rPr>
          <w:sz w:val="26"/>
          <w:szCs w:val="26"/>
        </w:rPr>
        <w:t xml:space="preserve"> году</w:t>
      </w:r>
      <w:r w:rsidR="002A4829">
        <w:rPr>
          <w:sz w:val="26"/>
          <w:szCs w:val="26"/>
        </w:rPr>
        <w:t xml:space="preserve"> - 7,62</w:t>
      </w:r>
      <w:r w:rsidR="00521496" w:rsidRPr="00521496">
        <w:rPr>
          <w:sz w:val="26"/>
          <w:szCs w:val="26"/>
        </w:rPr>
        <w:t>% (201</w:t>
      </w:r>
      <w:r w:rsidR="002A4829">
        <w:rPr>
          <w:sz w:val="26"/>
          <w:szCs w:val="26"/>
        </w:rPr>
        <w:t>8 – 3,80</w:t>
      </w:r>
      <w:r w:rsidR="00521496" w:rsidRPr="00521496">
        <w:rPr>
          <w:sz w:val="26"/>
          <w:szCs w:val="26"/>
        </w:rPr>
        <w:t xml:space="preserve"> %</w:t>
      </w:r>
      <w:r w:rsidRPr="00521496">
        <w:rPr>
          <w:sz w:val="26"/>
          <w:szCs w:val="26"/>
        </w:rPr>
        <w:t>).</w:t>
      </w:r>
    </w:p>
    <w:p w:rsidR="00521496" w:rsidRDefault="00E124CF" w:rsidP="008D06B9">
      <w:pPr>
        <w:spacing w:line="312" w:lineRule="auto"/>
        <w:ind w:firstLine="567"/>
        <w:jc w:val="both"/>
        <w:rPr>
          <w:sz w:val="26"/>
          <w:szCs w:val="26"/>
        </w:rPr>
      </w:pPr>
      <w:r w:rsidRPr="00521496">
        <w:rPr>
          <w:sz w:val="26"/>
          <w:szCs w:val="26"/>
        </w:rPr>
        <w:t>Удельный вес детей общеразвивающе</w:t>
      </w:r>
      <w:r w:rsidR="00521496" w:rsidRPr="00521496">
        <w:rPr>
          <w:sz w:val="26"/>
          <w:szCs w:val="26"/>
        </w:rPr>
        <w:t>й направленности в 201</w:t>
      </w:r>
      <w:r w:rsidR="002A4829">
        <w:rPr>
          <w:sz w:val="26"/>
          <w:szCs w:val="26"/>
        </w:rPr>
        <w:t>9 году – 88,71</w:t>
      </w:r>
      <w:r w:rsidR="00521496" w:rsidRPr="00521496">
        <w:rPr>
          <w:sz w:val="26"/>
          <w:szCs w:val="26"/>
        </w:rPr>
        <w:t>% (в 201</w:t>
      </w:r>
      <w:r w:rsidR="002A4829">
        <w:rPr>
          <w:sz w:val="26"/>
          <w:szCs w:val="26"/>
        </w:rPr>
        <w:t>8 - 94,63</w:t>
      </w:r>
      <w:r w:rsidR="00521496" w:rsidRPr="00521496">
        <w:rPr>
          <w:sz w:val="26"/>
          <w:szCs w:val="26"/>
        </w:rPr>
        <w:t>%</w:t>
      </w:r>
      <w:r w:rsidRPr="00521496">
        <w:rPr>
          <w:sz w:val="26"/>
          <w:szCs w:val="26"/>
        </w:rPr>
        <w:t>).</w:t>
      </w:r>
      <w:r w:rsidRPr="00A953F1">
        <w:rPr>
          <w:sz w:val="26"/>
          <w:szCs w:val="26"/>
        </w:rPr>
        <w:t xml:space="preserve"> </w:t>
      </w:r>
    </w:p>
    <w:p w:rsidR="002C39FB" w:rsidRPr="002C39FB" w:rsidRDefault="002C39FB" w:rsidP="002C39FB">
      <w:pPr>
        <w:spacing w:line="312" w:lineRule="auto"/>
        <w:ind w:firstLine="567"/>
        <w:jc w:val="both"/>
        <w:rPr>
          <w:sz w:val="26"/>
          <w:szCs w:val="26"/>
        </w:rPr>
      </w:pPr>
      <w:r w:rsidRPr="002C39FB">
        <w:rPr>
          <w:sz w:val="26"/>
          <w:szCs w:val="26"/>
        </w:rPr>
        <w:t>В муниципальных дошкольных образовательных учреждениях организовано обучение детей с нарушениями речи, зрения, интеллектуальными нарушениями, задержкой психического развития</w:t>
      </w:r>
      <w:r>
        <w:rPr>
          <w:sz w:val="26"/>
          <w:szCs w:val="26"/>
        </w:rPr>
        <w:t>, реализуются</w:t>
      </w:r>
      <w:r w:rsidRPr="002C39FB">
        <w:rPr>
          <w:sz w:val="26"/>
          <w:szCs w:val="26"/>
        </w:rPr>
        <w:t xml:space="preserve"> адаптированные образовательные программы для детей с ОВЗ</w:t>
      </w:r>
      <w:r>
        <w:rPr>
          <w:sz w:val="26"/>
          <w:szCs w:val="26"/>
        </w:rPr>
        <w:t>.</w:t>
      </w:r>
    </w:p>
    <w:p w:rsidR="000E3B9D" w:rsidRDefault="004B7EB5" w:rsidP="00050EC6">
      <w:pPr>
        <w:spacing w:line="312" w:lineRule="auto"/>
        <w:ind w:firstLine="709"/>
        <w:jc w:val="both"/>
        <w:rPr>
          <w:sz w:val="26"/>
          <w:szCs w:val="26"/>
        </w:rPr>
      </w:pPr>
      <w:r w:rsidRPr="004B7EB5">
        <w:rPr>
          <w:sz w:val="26"/>
          <w:szCs w:val="26"/>
        </w:rPr>
        <w:t xml:space="preserve">Семьям, обеспечивающим получение детьми дошкольного образования в семейной форме, на базе </w:t>
      </w:r>
      <w:r w:rsidR="00050EC6">
        <w:rPr>
          <w:sz w:val="26"/>
          <w:szCs w:val="26"/>
        </w:rPr>
        <w:t>МДОАУ црр-д/с «Фантазия»</w:t>
      </w:r>
      <w:r w:rsidR="00050EC6" w:rsidRPr="00050EC6">
        <w:rPr>
          <w:sz w:val="26"/>
          <w:szCs w:val="26"/>
        </w:rPr>
        <w:t xml:space="preserve"> </w:t>
      </w:r>
      <w:r w:rsidR="00050EC6">
        <w:rPr>
          <w:sz w:val="26"/>
          <w:szCs w:val="26"/>
        </w:rPr>
        <w:t>предоставляе</w:t>
      </w:r>
      <w:r w:rsidR="00050EC6" w:rsidRPr="004B7EB5">
        <w:rPr>
          <w:sz w:val="26"/>
          <w:szCs w:val="26"/>
        </w:rPr>
        <w:t>тся</w:t>
      </w:r>
      <w:r w:rsidR="00050EC6" w:rsidRPr="00050EC6">
        <w:rPr>
          <w:sz w:val="26"/>
          <w:szCs w:val="26"/>
        </w:rPr>
        <w:t xml:space="preserve"> </w:t>
      </w:r>
      <w:r w:rsidR="00050EC6" w:rsidRPr="004B7EB5">
        <w:rPr>
          <w:sz w:val="26"/>
          <w:szCs w:val="26"/>
        </w:rPr>
        <w:t>вариативные формы поддержки</w:t>
      </w:r>
      <w:r w:rsidR="00050EC6" w:rsidRPr="00050EC6">
        <w:rPr>
          <w:sz w:val="26"/>
          <w:szCs w:val="26"/>
        </w:rPr>
        <w:t xml:space="preserve"> </w:t>
      </w:r>
      <w:r w:rsidR="00050EC6">
        <w:rPr>
          <w:sz w:val="26"/>
          <w:szCs w:val="26"/>
        </w:rPr>
        <w:t xml:space="preserve">Лекотека, </w:t>
      </w:r>
      <w:r>
        <w:rPr>
          <w:sz w:val="26"/>
          <w:szCs w:val="26"/>
        </w:rPr>
        <w:t>во всех учреждения есть служба ранней помощи</w:t>
      </w:r>
      <w:r w:rsidRPr="004B7EB5">
        <w:rPr>
          <w:sz w:val="26"/>
          <w:szCs w:val="26"/>
        </w:rPr>
        <w:t>.</w:t>
      </w:r>
    </w:p>
    <w:p w:rsidR="00F5200A" w:rsidRDefault="00F5200A" w:rsidP="00F5200A">
      <w:pPr>
        <w:spacing w:line="312" w:lineRule="auto"/>
        <w:jc w:val="both"/>
        <w:rPr>
          <w:b/>
          <w:iCs/>
          <w:sz w:val="26"/>
          <w:szCs w:val="26"/>
        </w:rPr>
      </w:pPr>
    </w:p>
    <w:p w:rsidR="004B7EB5" w:rsidRPr="002C39FB" w:rsidRDefault="002C39FB" w:rsidP="00F5200A">
      <w:pPr>
        <w:spacing w:line="312" w:lineRule="auto"/>
        <w:jc w:val="both"/>
        <w:rPr>
          <w:b/>
          <w:sz w:val="26"/>
          <w:szCs w:val="26"/>
        </w:rPr>
      </w:pPr>
      <w:r w:rsidRPr="002C39FB">
        <w:rPr>
          <w:b/>
          <w:iCs/>
          <w:sz w:val="26"/>
          <w:szCs w:val="26"/>
        </w:rPr>
        <w:t>Финансово-экономическая деятельность</w:t>
      </w:r>
    </w:p>
    <w:p w:rsidR="004B7EB5" w:rsidRPr="002C39FB" w:rsidRDefault="00B103EB" w:rsidP="00B103EB">
      <w:pPr>
        <w:spacing w:line="312" w:lineRule="auto"/>
        <w:ind w:firstLine="567"/>
        <w:jc w:val="both"/>
        <w:rPr>
          <w:sz w:val="26"/>
          <w:szCs w:val="26"/>
        </w:rPr>
      </w:pPr>
      <w:r>
        <w:rPr>
          <w:sz w:val="26"/>
          <w:szCs w:val="26"/>
        </w:rPr>
        <w:t xml:space="preserve">Средняя </w:t>
      </w:r>
      <w:r w:rsidR="002C39FB" w:rsidRPr="002C39FB">
        <w:rPr>
          <w:sz w:val="26"/>
          <w:szCs w:val="26"/>
        </w:rPr>
        <w:t>заработная плата педагогические работники дошкольных образовательных организаций в 201</w:t>
      </w:r>
      <w:r w:rsidR="00765D52">
        <w:rPr>
          <w:sz w:val="26"/>
          <w:szCs w:val="26"/>
        </w:rPr>
        <w:t>9</w:t>
      </w:r>
      <w:r w:rsidR="002C39FB" w:rsidRPr="002C39FB">
        <w:rPr>
          <w:sz w:val="26"/>
          <w:szCs w:val="26"/>
        </w:rPr>
        <w:t xml:space="preserve"> году сос</w:t>
      </w:r>
      <w:r w:rsidR="00765D52">
        <w:rPr>
          <w:sz w:val="26"/>
          <w:szCs w:val="26"/>
        </w:rPr>
        <w:t>тавила 55 209,30</w:t>
      </w:r>
      <w:r w:rsidR="002C39FB" w:rsidRPr="002C39FB">
        <w:rPr>
          <w:sz w:val="26"/>
          <w:szCs w:val="26"/>
        </w:rPr>
        <w:t xml:space="preserve"> рублей. </w:t>
      </w:r>
    </w:p>
    <w:p w:rsidR="00F5200A" w:rsidRDefault="00F5200A" w:rsidP="00F5200A">
      <w:pPr>
        <w:spacing w:line="312" w:lineRule="auto"/>
        <w:jc w:val="both"/>
        <w:rPr>
          <w:i/>
          <w:sz w:val="26"/>
          <w:szCs w:val="26"/>
        </w:rPr>
      </w:pPr>
    </w:p>
    <w:p w:rsidR="004B2B62" w:rsidRPr="004B2B62" w:rsidRDefault="004B2B62" w:rsidP="00F5200A">
      <w:pPr>
        <w:spacing w:line="312" w:lineRule="auto"/>
        <w:jc w:val="both"/>
        <w:rPr>
          <w:b/>
          <w:sz w:val="26"/>
          <w:szCs w:val="26"/>
        </w:rPr>
      </w:pPr>
      <w:r w:rsidRPr="004B2B62">
        <w:rPr>
          <w:b/>
          <w:sz w:val="26"/>
          <w:szCs w:val="26"/>
        </w:rPr>
        <w:t xml:space="preserve">Создание безопасных условий при организации образовательного процесса </w:t>
      </w:r>
    </w:p>
    <w:p w:rsidR="004B2B62" w:rsidRDefault="004B2B62" w:rsidP="004B2B62">
      <w:pPr>
        <w:spacing w:line="312" w:lineRule="auto"/>
        <w:ind w:firstLine="567"/>
        <w:jc w:val="both"/>
        <w:rPr>
          <w:sz w:val="26"/>
          <w:szCs w:val="26"/>
        </w:rPr>
      </w:pPr>
      <w:r w:rsidRPr="00152599">
        <w:rPr>
          <w:sz w:val="26"/>
          <w:szCs w:val="26"/>
        </w:rPr>
        <w:lastRenderedPageBreak/>
        <w:t xml:space="preserve">Во всех детских садах функционируют технические системы, обеспечивающие </w:t>
      </w:r>
      <w:r w:rsidRPr="002C39FB">
        <w:rPr>
          <w:sz w:val="26"/>
          <w:szCs w:val="26"/>
        </w:rPr>
        <w:t>пожарную безопасность и антитеррористическую защищенность объектов, выполнены работы по модернизации систем пожарной безопасности.</w:t>
      </w:r>
    </w:p>
    <w:p w:rsidR="00F5200A" w:rsidRDefault="00F5200A" w:rsidP="00F5200A">
      <w:pPr>
        <w:autoSpaceDE w:val="0"/>
        <w:autoSpaceDN w:val="0"/>
        <w:adjustRightInd w:val="0"/>
        <w:spacing w:line="312" w:lineRule="auto"/>
        <w:jc w:val="both"/>
        <w:rPr>
          <w:rFonts w:eastAsiaTheme="minorHAnsi"/>
          <w:b/>
          <w:iCs/>
          <w:color w:val="000000"/>
          <w:sz w:val="26"/>
          <w:szCs w:val="26"/>
          <w:lang w:eastAsia="en-US"/>
        </w:rPr>
      </w:pPr>
    </w:p>
    <w:p w:rsidR="004B2B62" w:rsidRPr="004B2B62" w:rsidRDefault="004B2B62" w:rsidP="00F5200A">
      <w:pPr>
        <w:autoSpaceDE w:val="0"/>
        <w:autoSpaceDN w:val="0"/>
        <w:adjustRightInd w:val="0"/>
        <w:spacing w:line="312" w:lineRule="auto"/>
        <w:jc w:val="both"/>
        <w:rPr>
          <w:rFonts w:eastAsiaTheme="minorHAnsi"/>
          <w:b/>
          <w:color w:val="000000"/>
          <w:sz w:val="26"/>
          <w:szCs w:val="26"/>
          <w:lang w:eastAsia="en-US"/>
        </w:rPr>
      </w:pPr>
      <w:r w:rsidRPr="004B2B62">
        <w:rPr>
          <w:rFonts w:eastAsiaTheme="minorHAnsi"/>
          <w:b/>
          <w:iCs/>
          <w:color w:val="000000"/>
          <w:sz w:val="26"/>
          <w:szCs w:val="26"/>
          <w:lang w:eastAsia="en-US"/>
        </w:rPr>
        <w:t xml:space="preserve">Выводы </w:t>
      </w:r>
    </w:p>
    <w:p w:rsidR="004B2B62" w:rsidRDefault="004B2B62" w:rsidP="004B2B62">
      <w:pPr>
        <w:autoSpaceDE w:val="0"/>
        <w:autoSpaceDN w:val="0"/>
        <w:adjustRightInd w:val="0"/>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 xml:space="preserve">Активные меры по повышению доступности дошкольного образования способствовали достижению позитивных результатов в работе по увеличению охвата дошкольным образованием в условиях опережающего роста спроса на услуги дошкольного образования по сравнению с темпом роста инфраструктуры. </w:t>
      </w:r>
    </w:p>
    <w:p w:rsidR="004B2B62" w:rsidRPr="004B2B62" w:rsidRDefault="004B2B62" w:rsidP="004B2B62">
      <w:pPr>
        <w:autoSpaceDE w:val="0"/>
        <w:autoSpaceDN w:val="0"/>
        <w:adjustRightInd w:val="0"/>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 xml:space="preserve">Ежегодно увеличивается численность воспитанников с ограниченными возможностями здоровья благодаря созданию специальных условий в дошкольных организациях для детей с особенностями развития. </w:t>
      </w:r>
    </w:p>
    <w:p w:rsidR="004B2B62" w:rsidRPr="004B2B62" w:rsidRDefault="004B2B62" w:rsidP="004B2B62">
      <w:pPr>
        <w:autoSpaceDE w:val="0"/>
        <w:autoSpaceDN w:val="0"/>
        <w:adjustRightInd w:val="0"/>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Развиваются вариативные</w:t>
      </w:r>
      <w:r>
        <w:rPr>
          <w:rFonts w:eastAsiaTheme="minorHAnsi"/>
          <w:color w:val="000000"/>
          <w:sz w:val="26"/>
          <w:szCs w:val="26"/>
          <w:lang w:eastAsia="en-US"/>
        </w:rPr>
        <w:t xml:space="preserve"> формы дошкольного образования</w:t>
      </w:r>
      <w:r w:rsidRPr="004B2B62">
        <w:rPr>
          <w:rFonts w:eastAsiaTheme="minorHAnsi"/>
          <w:color w:val="000000"/>
          <w:sz w:val="26"/>
          <w:szCs w:val="26"/>
          <w:lang w:eastAsia="en-US"/>
        </w:rPr>
        <w:t xml:space="preserve">. </w:t>
      </w:r>
    </w:p>
    <w:p w:rsidR="004B2B62" w:rsidRDefault="004B2B62" w:rsidP="004B2B62">
      <w:pPr>
        <w:spacing w:line="312" w:lineRule="auto"/>
        <w:ind w:firstLine="567"/>
        <w:jc w:val="both"/>
        <w:rPr>
          <w:rFonts w:eastAsiaTheme="minorHAnsi"/>
          <w:color w:val="000000"/>
          <w:sz w:val="26"/>
          <w:szCs w:val="26"/>
          <w:lang w:eastAsia="en-US"/>
        </w:rPr>
      </w:pPr>
      <w:r w:rsidRPr="004B2B62">
        <w:rPr>
          <w:rFonts w:eastAsiaTheme="minorHAnsi"/>
          <w:color w:val="000000"/>
          <w:sz w:val="26"/>
          <w:szCs w:val="26"/>
          <w:lang w:eastAsia="en-US"/>
        </w:rPr>
        <w:t>Обеспечен планомерный рост заработной платы педагогических работников дошкольных образовательных учреждений.</w:t>
      </w:r>
    </w:p>
    <w:p w:rsidR="002E4A82" w:rsidRPr="004B2B62" w:rsidRDefault="002E4A82" w:rsidP="004B2B62">
      <w:pPr>
        <w:spacing w:line="312" w:lineRule="auto"/>
        <w:ind w:firstLine="567"/>
        <w:jc w:val="both"/>
        <w:rPr>
          <w:sz w:val="26"/>
          <w:szCs w:val="26"/>
        </w:rPr>
      </w:pPr>
    </w:p>
    <w:p w:rsidR="004B2B62" w:rsidRDefault="00B103EB" w:rsidP="00F5200A">
      <w:pPr>
        <w:spacing w:line="312" w:lineRule="auto"/>
        <w:ind w:firstLine="567"/>
        <w:jc w:val="both"/>
        <w:rPr>
          <w:b/>
          <w:bCs/>
          <w:sz w:val="26"/>
          <w:szCs w:val="26"/>
        </w:rPr>
      </w:pPr>
      <w:r>
        <w:rPr>
          <w:b/>
          <w:bCs/>
          <w:sz w:val="26"/>
          <w:szCs w:val="26"/>
        </w:rPr>
        <w:t>2.3</w:t>
      </w:r>
      <w:r w:rsidR="002E4A82" w:rsidRPr="002E4A82">
        <w:rPr>
          <w:b/>
          <w:bCs/>
          <w:sz w:val="26"/>
          <w:szCs w:val="26"/>
        </w:rPr>
        <w:t>. Сведения о развитии начального общего образования, основного общего образования и среднего общего образования</w:t>
      </w:r>
    </w:p>
    <w:p w:rsidR="00050EC6" w:rsidRDefault="00050EC6" w:rsidP="002E4A82">
      <w:pPr>
        <w:spacing w:line="312" w:lineRule="auto"/>
        <w:ind w:firstLine="567"/>
        <w:jc w:val="both"/>
        <w:rPr>
          <w:rFonts w:eastAsia="Calibri"/>
          <w:sz w:val="26"/>
          <w:szCs w:val="26"/>
          <w:lang w:bidi="ru-RU"/>
        </w:rPr>
      </w:pPr>
    </w:p>
    <w:p w:rsidR="002E4A82" w:rsidRPr="002E4A82" w:rsidRDefault="002E4A82" w:rsidP="002E4A82">
      <w:pPr>
        <w:spacing w:line="312" w:lineRule="auto"/>
        <w:ind w:firstLine="567"/>
        <w:jc w:val="both"/>
        <w:rPr>
          <w:sz w:val="26"/>
          <w:szCs w:val="26"/>
        </w:rPr>
      </w:pPr>
      <w:r w:rsidRPr="002E4A82">
        <w:rPr>
          <w:sz w:val="26"/>
          <w:szCs w:val="26"/>
        </w:rPr>
        <w:t>Развитие системы начального общего, основного общего и среднего общего образования в 201</w:t>
      </w:r>
      <w:r w:rsidR="00050EC6">
        <w:rPr>
          <w:sz w:val="26"/>
          <w:szCs w:val="26"/>
        </w:rPr>
        <w:t>9</w:t>
      </w:r>
      <w:r w:rsidRPr="002E4A82">
        <w:rPr>
          <w:sz w:val="26"/>
          <w:szCs w:val="26"/>
        </w:rPr>
        <w:t xml:space="preserve"> году осуществлялось в соответствии с Государственной программой Российской Федерации «Развитие образования», целевыми ориентирами, определенными указами Президента Российской Федерации от 7.05.2012 № 599 «О мерах по реализации государственной политики в области образования и науки», от 7.05.2012 № 597 «О мероприятиях по реализации государственной социальной политики».</w:t>
      </w:r>
    </w:p>
    <w:p w:rsidR="00564BA8" w:rsidRDefault="00202656" w:rsidP="002E4A82">
      <w:pPr>
        <w:spacing w:line="312" w:lineRule="auto"/>
        <w:ind w:firstLine="567"/>
        <w:jc w:val="both"/>
        <w:rPr>
          <w:sz w:val="26"/>
          <w:szCs w:val="26"/>
        </w:rPr>
      </w:pPr>
      <w:r w:rsidRPr="00A953F1">
        <w:rPr>
          <w:sz w:val="26"/>
          <w:szCs w:val="26"/>
        </w:rPr>
        <w:t xml:space="preserve">В муниципальной системе образования созданы условия для обеспечения прав граждан на получение обязательного бесплатного доступного начального общего, основного общего и среднего общего образования. </w:t>
      </w:r>
    </w:p>
    <w:p w:rsidR="002E4A82" w:rsidRDefault="002E4A82" w:rsidP="008D06B9">
      <w:pPr>
        <w:spacing w:line="312" w:lineRule="auto"/>
        <w:ind w:firstLine="709"/>
        <w:jc w:val="both"/>
        <w:rPr>
          <w:sz w:val="26"/>
          <w:szCs w:val="26"/>
        </w:rPr>
      </w:pPr>
    </w:p>
    <w:p w:rsidR="0092076E" w:rsidRPr="00525FD3" w:rsidRDefault="0092076E" w:rsidP="00F5200A">
      <w:pPr>
        <w:spacing w:line="312" w:lineRule="auto"/>
        <w:jc w:val="both"/>
        <w:rPr>
          <w:b/>
          <w:sz w:val="26"/>
          <w:szCs w:val="26"/>
        </w:rPr>
      </w:pPr>
      <w:r>
        <w:rPr>
          <w:b/>
          <w:sz w:val="26"/>
          <w:szCs w:val="26"/>
        </w:rPr>
        <w:t>Сеть и к</w:t>
      </w:r>
      <w:r w:rsidRPr="00525FD3">
        <w:rPr>
          <w:b/>
          <w:sz w:val="26"/>
          <w:szCs w:val="26"/>
        </w:rPr>
        <w:t xml:space="preserve">онтингент </w:t>
      </w:r>
    </w:p>
    <w:p w:rsidR="00244079" w:rsidRPr="00244079" w:rsidRDefault="007E438D" w:rsidP="00244079">
      <w:pPr>
        <w:spacing w:line="312" w:lineRule="auto"/>
        <w:ind w:firstLine="709"/>
        <w:jc w:val="both"/>
        <w:rPr>
          <w:sz w:val="26"/>
          <w:szCs w:val="26"/>
        </w:rPr>
      </w:pPr>
      <w:r w:rsidRPr="00244079">
        <w:rPr>
          <w:sz w:val="26"/>
          <w:szCs w:val="26"/>
        </w:rPr>
        <w:t xml:space="preserve">В отчетном году образовательную деятельность осуществляли 6 муниципальных бюджетных общеобразовательных организаций (1 средняя общеобразовательная школа с углубленным изучением отдельных предметов, 1 комплекс средняя общеобразовательная школа – детский сад). </w:t>
      </w:r>
    </w:p>
    <w:p w:rsidR="005A5334" w:rsidRDefault="00244079" w:rsidP="005A5334">
      <w:pPr>
        <w:widowControl w:val="0"/>
        <w:spacing w:line="312" w:lineRule="auto"/>
        <w:ind w:firstLine="709"/>
        <w:jc w:val="both"/>
        <w:rPr>
          <w:sz w:val="26"/>
          <w:szCs w:val="26"/>
        </w:rPr>
      </w:pPr>
      <w:r>
        <w:rPr>
          <w:rFonts w:eastAsia="Calibri"/>
          <w:sz w:val="26"/>
          <w:szCs w:val="26"/>
          <w:lang w:eastAsia="en-US" w:bidi="ru-RU"/>
        </w:rPr>
        <w:t>В 2019-</w:t>
      </w:r>
      <w:r w:rsidRPr="00244079">
        <w:rPr>
          <w:rFonts w:eastAsia="Calibri"/>
          <w:sz w:val="26"/>
          <w:szCs w:val="26"/>
          <w:lang w:eastAsia="en-US" w:bidi="ru-RU"/>
        </w:rPr>
        <w:t xml:space="preserve">2020 учебном году </w:t>
      </w:r>
      <w:r w:rsidRPr="00244079">
        <w:rPr>
          <w:rFonts w:eastAsia="Calibri"/>
          <w:sz w:val="26"/>
          <w:szCs w:val="26"/>
          <w:lang w:eastAsia="en-US"/>
        </w:rPr>
        <w:t xml:space="preserve">в муниципальных общеобразовательных </w:t>
      </w:r>
      <w:r w:rsidRPr="00244079">
        <w:rPr>
          <w:rFonts w:eastAsia="Calibri"/>
          <w:sz w:val="26"/>
          <w:szCs w:val="26"/>
          <w:lang w:eastAsia="en-US"/>
        </w:rPr>
        <w:lastRenderedPageBreak/>
        <w:t>организациях</w:t>
      </w:r>
      <w:r>
        <w:rPr>
          <w:rFonts w:eastAsia="Calibri"/>
          <w:sz w:val="26"/>
          <w:szCs w:val="26"/>
          <w:lang w:eastAsia="en-US"/>
        </w:rPr>
        <w:t xml:space="preserve"> города </w:t>
      </w:r>
      <w:r w:rsidRPr="00244079">
        <w:rPr>
          <w:rFonts w:eastAsia="Calibri"/>
          <w:sz w:val="26"/>
          <w:szCs w:val="26"/>
          <w:lang w:eastAsia="en-US"/>
        </w:rPr>
        <w:t xml:space="preserve"> обучалось </w:t>
      </w:r>
      <w:r>
        <w:rPr>
          <w:rFonts w:eastAsia="Calibri"/>
          <w:sz w:val="26"/>
          <w:szCs w:val="26"/>
          <w:lang w:eastAsia="en-US" w:bidi="ru-RU"/>
        </w:rPr>
        <w:t>5 710  человек</w:t>
      </w:r>
      <w:r w:rsidR="0019393B">
        <w:rPr>
          <w:sz w:val="26"/>
          <w:szCs w:val="26"/>
        </w:rPr>
        <w:t xml:space="preserve"> </w:t>
      </w:r>
      <w:r w:rsidR="0076303D">
        <w:rPr>
          <w:sz w:val="26"/>
          <w:szCs w:val="26"/>
        </w:rPr>
        <w:t>(в 2018</w:t>
      </w:r>
      <w:r w:rsidR="0019393B" w:rsidRPr="00F65CF8">
        <w:rPr>
          <w:sz w:val="26"/>
          <w:szCs w:val="26"/>
        </w:rPr>
        <w:t xml:space="preserve"> году </w:t>
      </w:r>
      <w:r w:rsidR="0076303D">
        <w:rPr>
          <w:sz w:val="26"/>
          <w:szCs w:val="26"/>
        </w:rPr>
        <w:t>–</w:t>
      </w:r>
      <w:r w:rsidR="00D17FAA">
        <w:rPr>
          <w:sz w:val="26"/>
          <w:szCs w:val="26"/>
        </w:rPr>
        <w:t xml:space="preserve"> </w:t>
      </w:r>
      <w:r w:rsidR="0076303D">
        <w:rPr>
          <w:sz w:val="26"/>
          <w:szCs w:val="26"/>
        </w:rPr>
        <w:t xml:space="preserve">5564 </w:t>
      </w:r>
      <w:r w:rsidR="0019393B" w:rsidRPr="00F65CF8">
        <w:rPr>
          <w:sz w:val="26"/>
          <w:szCs w:val="26"/>
        </w:rPr>
        <w:t>человек</w:t>
      </w:r>
      <w:r w:rsidR="0019393B">
        <w:rPr>
          <w:sz w:val="26"/>
          <w:szCs w:val="26"/>
        </w:rPr>
        <w:t xml:space="preserve">), классов-комплектов </w:t>
      </w:r>
      <w:r w:rsidR="00D17FAA">
        <w:rPr>
          <w:sz w:val="26"/>
          <w:szCs w:val="26"/>
        </w:rPr>
        <w:t xml:space="preserve">- </w:t>
      </w:r>
      <w:r w:rsidR="005A5334">
        <w:rPr>
          <w:sz w:val="26"/>
          <w:szCs w:val="26"/>
        </w:rPr>
        <w:t>228 (2018</w:t>
      </w:r>
      <w:r w:rsidR="0019393B">
        <w:rPr>
          <w:sz w:val="26"/>
          <w:szCs w:val="26"/>
        </w:rPr>
        <w:t xml:space="preserve"> </w:t>
      </w:r>
      <w:r w:rsidR="00D17FAA">
        <w:rPr>
          <w:sz w:val="26"/>
          <w:szCs w:val="26"/>
        </w:rPr>
        <w:t>-</w:t>
      </w:r>
      <w:r w:rsidR="005A5334">
        <w:rPr>
          <w:sz w:val="26"/>
          <w:szCs w:val="26"/>
        </w:rPr>
        <w:t xml:space="preserve"> 231</w:t>
      </w:r>
      <w:r w:rsidR="0019393B">
        <w:rPr>
          <w:sz w:val="26"/>
          <w:szCs w:val="26"/>
        </w:rPr>
        <w:t>).</w:t>
      </w:r>
      <w:r w:rsidR="00F65CF8">
        <w:rPr>
          <w:sz w:val="26"/>
          <w:szCs w:val="26"/>
        </w:rPr>
        <w:t xml:space="preserve"> </w:t>
      </w:r>
    </w:p>
    <w:p w:rsidR="0085167F" w:rsidRPr="005A5334" w:rsidRDefault="007E438D" w:rsidP="005A5334">
      <w:pPr>
        <w:widowControl w:val="0"/>
        <w:spacing w:line="312" w:lineRule="auto"/>
        <w:ind w:firstLine="709"/>
        <w:jc w:val="both"/>
        <w:rPr>
          <w:sz w:val="26"/>
          <w:szCs w:val="26"/>
        </w:rPr>
      </w:pPr>
      <w:r w:rsidRPr="00F65CF8">
        <w:rPr>
          <w:sz w:val="26"/>
          <w:szCs w:val="26"/>
        </w:rPr>
        <w:t xml:space="preserve">При этом контингент увеличился за счет увеличения количества обучающихся начальной школы.  </w:t>
      </w:r>
      <w:r w:rsidR="00F65CF8" w:rsidRPr="00F65CF8">
        <w:rPr>
          <w:rFonts w:eastAsiaTheme="minorHAnsi"/>
          <w:color w:val="000000"/>
          <w:sz w:val="26"/>
          <w:szCs w:val="26"/>
          <w:lang w:eastAsia="en-US"/>
        </w:rPr>
        <w:t xml:space="preserve">Охват детей в возрасте 7 </w:t>
      </w:r>
      <w:r w:rsidR="0019393B">
        <w:rPr>
          <w:rFonts w:eastAsiaTheme="minorHAnsi"/>
          <w:color w:val="000000"/>
          <w:sz w:val="26"/>
          <w:szCs w:val="26"/>
          <w:lang w:eastAsia="en-US"/>
        </w:rPr>
        <w:t>-</w:t>
      </w:r>
      <w:r w:rsidR="00F65CF8" w:rsidRPr="00F65CF8">
        <w:rPr>
          <w:rFonts w:eastAsiaTheme="minorHAnsi"/>
          <w:color w:val="000000"/>
          <w:sz w:val="26"/>
          <w:szCs w:val="26"/>
          <w:lang w:eastAsia="en-US"/>
        </w:rPr>
        <w:t xml:space="preserve"> 18</w:t>
      </w:r>
      <w:r w:rsidR="0085167F" w:rsidRPr="0085167F">
        <w:rPr>
          <w:rFonts w:eastAsiaTheme="minorHAnsi"/>
          <w:color w:val="000000"/>
          <w:sz w:val="26"/>
          <w:szCs w:val="26"/>
          <w:lang w:eastAsia="en-US"/>
        </w:rPr>
        <w:t xml:space="preserve"> лет начальным общим, основным общим и средним общим образованием в муниципальных общеобразовательных организациях сос</w:t>
      </w:r>
      <w:r w:rsidR="005A5334">
        <w:rPr>
          <w:rFonts w:eastAsiaTheme="minorHAnsi"/>
          <w:color w:val="000000"/>
          <w:sz w:val="26"/>
          <w:szCs w:val="26"/>
          <w:lang w:eastAsia="en-US"/>
        </w:rPr>
        <w:t>тавил 91,18</w:t>
      </w:r>
      <w:r w:rsidR="00F65CF8" w:rsidRPr="00F65CF8">
        <w:rPr>
          <w:rFonts w:eastAsiaTheme="minorHAnsi"/>
          <w:color w:val="000000"/>
          <w:sz w:val="26"/>
          <w:szCs w:val="26"/>
          <w:lang w:eastAsia="en-US"/>
        </w:rPr>
        <w:t>%,</w:t>
      </w:r>
      <w:r w:rsidR="0085167F" w:rsidRPr="0085167F">
        <w:rPr>
          <w:rFonts w:eastAsiaTheme="minorHAnsi"/>
          <w:color w:val="000000"/>
          <w:sz w:val="26"/>
          <w:szCs w:val="26"/>
          <w:lang w:eastAsia="en-US"/>
        </w:rPr>
        <w:t xml:space="preserve"> остальные дети данного возраста обучаются в организациях</w:t>
      </w:r>
      <w:r w:rsidR="00F65CF8" w:rsidRPr="00F65CF8">
        <w:rPr>
          <w:rFonts w:eastAsiaTheme="minorHAnsi"/>
          <w:color w:val="000000"/>
          <w:sz w:val="26"/>
          <w:szCs w:val="26"/>
          <w:lang w:eastAsia="en-US"/>
        </w:rPr>
        <w:t xml:space="preserve"> профессионального образования.</w:t>
      </w:r>
    </w:p>
    <w:p w:rsidR="0085167F" w:rsidRPr="00F65CF8" w:rsidRDefault="0085167F" w:rsidP="008D06B9">
      <w:pPr>
        <w:spacing w:line="312" w:lineRule="auto"/>
        <w:ind w:firstLine="708"/>
        <w:jc w:val="both"/>
        <w:rPr>
          <w:sz w:val="26"/>
          <w:szCs w:val="26"/>
        </w:rPr>
      </w:pPr>
      <w:r w:rsidRPr="00F65CF8">
        <w:rPr>
          <w:rFonts w:eastAsiaTheme="minorHAnsi"/>
          <w:color w:val="000000"/>
          <w:sz w:val="26"/>
          <w:szCs w:val="26"/>
          <w:lang w:eastAsia="en-US"/>
        </w:rPr>
        <w:t>Для достижения новых качественных образовательных результатов в городе последовательно проводится работа по реализации федерального государственного образовательного стандарта начального общего и внедрению стандартов основного общего образования.</w:t>
      </w:r>
    </w:p>
    <w:p w:rsidR="0085167F" w:rsidRPr="00F65CF8" w:rsidRDefault="00F65CF8" w:rsidP="008D06B9">
      <w:pPr>
        <w:spacing w:line="312" w:lineRule="auto"/>
        <w:ind w:firstLine="709"/>
        <w:jc w:val="both"/>
        <w:rPr>
          <w:sz w:val="26"/>
          <w:szCs w:val="26"/>
        </w:rPr>
      </w:pPr>
      <w:r w:rsidRPr="00F65CF8">
        <w:rPr>
          <w:sz w:val="26"/>
          <w:szCs w:val="26"/>
        </w:rPr>
        <w:t>В муниципальных общеобразовательных учреждениях ведется подготовка к поэтапному введению федерального государственного образовательного стандарта среднего общего образования</w:t>
      </w:r>
      <w:r w:rsidR="00050EC6">
        <w:rPr>
          <w:sz w:val="26"/>
          <w:szCs w:val="26"/>
        </w:rPr>
        <w:t xml:space="preserve"> в штатном режиме</w:t>
      </w:r>
      <w:r w:rsidRPr="00F65CF8">
        <w:rPr>
          <w:sz w:val="26"/>
          <w:szCs w:val="26"/>
        </w:rPr>
        <w:t>.</w:t>
      </w:r>
    </w:p>
    <w:p w:rsidR="0085167F" w:rsidRPr="00F65CF8" w:rsidRDefault="00F65CF8" w:rsidP="008D06B9">
      <w:pPr>
        <w:spacing w:line="312" w:lineRule="auto"/>
        <w:ind w:firstLine="709"/>
        <w:jc w:val="both"/>
        <w:rPr>
          <w:sz w:val="26"/>
          <w:szCs w:val="26"/>
        </w:rPr>
      </w:pPr>
      <w:r w:rsidRPr="00F65CF8">
        <w:rPr>
          <w:sz w:val="26"/>
          <w:szCs w:val="26"/>
        </w:rPr>
        <w:t>Важным качеством системы образования является ее вариативность. Учащимся предоставляются различные варианты образовательных программ в соответствии с их изменяющимися образовательными потребностями и возможностями. Образовательная деятельность организуется в классах различных видов: общеобразовательные классы, классы с реализацией адаптированных образовательных программ для детей с ОВЗ, профильные классы и классы с углублённым изучением отдельных предметов.</w:t>
      </w:r>
    </w:p>
    <w:p w:rsidR="00F65CF8" w:rsidRPr="00A61FF4" w:rsidRDefault="00F65CF8" w:rsidP="008D06B9">
      <w:pPr>
        <w:spacing w:line="312" w:lineRule="auto"/>
        <w:ind w:firstLine="709"/>
        <w:jc w:val="both"/>
        <w:rPr>
          <w:sz w:val="26"/>
          <w:szCs w:val="26"/>
        </w:rPr>
      </w:pPr>
      <w:r w:rsidRPr="00A61FF4">
        <w:rPr>
          <w:sz w:val="26"/>
          <w:szCs w:val="26"/>
        </w:rPr>
        <w:t>Удельный вес численности обучающихся:</w:t>
      </w:r>
    </w:p>
    <w:p w:rsidR="00F65CF8" w:rsidRPr="00A61FF4" w:rsidRDefault="00F65CF8" w:rsidP="008D06B9">
      <w:pPr>
        <w:spacing w:line="312" w:lineRule="auto"/>
        <w:ind w:firstLine="709"/>
        <w:jc w:val="both"/>
        <w:rPr>
          <w:sz w:val="26"/>
          <w:szCs w:val="26"/>
        </w:rPr>
      </w:pPr>
      <w:r w:rsidRPr="00A61FF4">
        <w:rPr>
          <w:sz w:val="26"/>
          <w:szCs w:val="26"/>
        </w:rPr>
        <w:t>-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остается</w:t>
      </w:r>
      <w:r w:rsidR="0076303D">
        <w:rPr>
          <w:sz w:val="26"/>
          <w:szCs w:val="26"/>
        </w:rPr>
        <w:t xml:space="preserve"> стабильным и </w:t>
      </w:r>
      <w:r w:rsidR="0076303D" w:rsidRPr="00E345D5">
        <w:rPr>
          <w:sz w:val="26"/>
          <w:szCs w:val="26"/>
        </w:rPr>
        <w:t xml:space="preserve">составляет </w:t>
      </w:r>
      <w:r w:rsidR="00E345D5" w:rsidRPr="00E345D5">
        <w:rPr>
          <w:sz w:val="26"/>
          <w:szCs w:val="26"/>
        </w:rPr>
        <w:t>5,46</w:t>
      </w:r>
      <w:r w:rsidR="0076303D" w:rsidRPr="00E345D5">
        <w:rPr>
          <w:sz w:val="26"/>
          <w:szCs w:val="26"/>
        </w:rPr>
        <w:t>%</w:t>
      </w:r>
      <w:r w:rsidR="0076303D">
        <w:rPr>
          <w:sz w:val="26"/>
          <w:szCs w:val="26"/>
        </w:rPr>
        <w:t xml:space="preserve"> (2018-6,44%);</w:t>
      </w:r>
    </w:p>
    <w:p w:rsidR="00F65CF8" w:rsidRDefault="00F65CF8" w:rsidP="008D06B9">
      <w:pPr>
        <w:spacing w:line="312" w:lineRule="auto"/>
        <w:ind w:firstLine="709"/>
        <w:jc w:val="both"/>
        <w:rPr>
          <w:sz w:val="26"/>
          <w:szCs w:val="26"/>
        </w:rPr>
      </w:pPr>
      <w:r w:rsidRPr="00A61FF4">
        <w:rPr>
          <w:sz w:val="26"/>
          <w:szCs w:val="26"/>
        </w:rPr>
        <w:t>- в классах профильного обучения в общей численности обучающихся 10-11 классов по образовательным программам среднего общ</w:t>
      </w:r>
      <w:r w:rsidR="0076303D">
        <w:rPr>
          <w:sz w:val="26"/>
          <w:szCs w:val="26"/>
        </w:rPr>
        <w:t xml:space="preserve">его образования </w:t>
      </w:r>
      <w:r w:rsidR="0076303D" w:rsidRPr="00E345D5">
        <w:rPr>
          <w:sz w:val="26"/>
          <w:szCs w:val="26"/>
        </w:rPr>
        <w:t xml:space="preserve">составляет </w:t>
      </w:r>
      <w:r w:rsidR="00E345D5" w:rsidRPr="00E345D5">
        <w:rPr>
          <w:sz w:val="26"/>
          <w:szCs w:val="26"/>
        </w:rPr>
        <w:t>66,79</w:t>
      </w:r>
      <w:r w:rsidRPr="00E345D5">
        <w:rPr>
          <w:sz w:val="26"/>
          <w:szCs w:val="26"/>
        </w:rPr>
        <w:t>%</w:t>
      </w:r>
      <w:r w:rsidR="0076303D" w:rsidRPr="00E345D5">
        <w:rPr>
          <w:sz w:val="26"/>
          <w:szCs w:val="26"/>
        </w:rPr>
        <w:t xml:space="preserve"> (2018 – 57,82%)</w:t>
      </w:r>
      <w:r w:rsidRPr="00E345D5">
        <w:rPr>
          <w:sz w:val="26"/>
          <w:szCs w:val="26"/>
        </w:rPr>
        <w:t>.</w:t>
      </w:r>
    </w:p>
    <w:p w:rsidR="00441C39" w:rsidRDefault="00441C39" w:rsidP="00441C39">
      <w:pPr>
        <w:tabs>
          <w:tab w:val="left" w:pos="720"/>
        </w:tabs>
        <w:spacing w:line="312" w:lineRule="auto"/>
        <w:ind w:firstLine="454"/>
        <w:jc w:val="both"/>
        <w:rPr>
          <w:sz w:val="26"/>
          <w:szCs w:val="26"/>
        </w:rPr>
      </w:pPr>
      <w:r w:rsidRPr="00441C39">
        <w:rPr>
          <w:sz w:val="26"/>
          <w:szCs w:val="26"/>
        </w:rPr>
        <w:t>В целях максимального удовлетворения потребностям ребенка в образовательных услугах в общеобразовательных организациях города функционируют классы различного уровня и направленности: традиционные классы, классы профильной направленности, РН-классы, классы с углубленным изучением отдельных предметов, классы развивающего обучения, МЧС класс, индустриальный класс, кадетские классы.</w:t>
      </w:r>
    </w:p>
    <w:p w:rsidR="00056644" w:rsidRPr="00441C39" w:rsidRDefault="00BC3137" w:rsidP="00441C39">
      <w:pPr>
        <w:spacing w:line="312" w:lineRule="auto"/>
        <w:ind w:firstLine="709"/>
        <w:jc w:val="both"/>
        <w:rPr>
          <w:sz w:val="26"/>
          <w:szCs w:val="26"/>
        </w:rPr>
      </w:pPr>
      <w:r w:rsidRPr="00BC3137">
        <w:rPr>
          <w:sz w:val="26"/>
          <w:szCs w:val="26"/>
        </w:rPr>
        <w:t xml:space="preserve"> Из</w:t>
      </w:r>
      <w:r>
        <w:rPr>
          <w:sz w:val="26"/>
          <w:szCs w:val="26"/>
        </w:rPr>
        <w:t xml:space="preserve"> </w:t>
      </w:r>
      <w:r w:rsidRPr="00BC3137">
        <w:rPr>
          <w:sz w:val="26"/>
          <w:szCs w:val="26"/>
        </w:rPr>
        <w:t>профилей наиболее востребованы физико-математический, химико-биологический, социально-гуманитарный. При организации профильного обучения используются различные формы взаимодействия образовательных учреждений с партнерами</w:t>
      </w:r>
      <w:r>
        <w:rPr>
          <w:sz w:val="26"/>
          <w:szCs w:val="26"/>
        </w:rPr>
        <w:t xml:space="preserve">: </w:t>
      </w:r>
      <w:r w:rsidRPr="00BC3137">
        <w:rPr>
          <w:sz w:val="26"/>
          <w:szCs w:val="26"/>
        </w:rPr>
        <w:t>«</w:t>
      </w:r>
      <w:r w:rsidRPr="00441C39">
        <w:rPr>
          <w:sz w:val="26"/>
          <w:szCs w:val="26"/>
        </w:rPr>
        <w:t xml:space="preserve">школа-ВУЗ», «школа-предприятие». </w:t>
      </w:r>
    </w:p>
    <w:p w:rsidR="00BC3137" w:rsidRPr="00441C39" w:rsidRDefault="00BC3137" w:rsidP="00441C39">
      <w:pPr>
        <w:autoSpaceDE w:val="0"/>
        <w:autoSpaceDN w:val="0"/>
        <w:adjustRightInd w:val="0"/>
        <w:spacing w:line="312" w:lineRule="auto"/>
        <w:ind w:firstLine="708"/>
        <w:jc w:val="both"/>
        <w:rPr>
          <w:rFonts w:eastAsiaTheme="minorHAnsi"/>
          <w:color w:val="000000"/>
          <w:sz w:val="26"/>
          <w:szCs w:val="26"/>
          <w:lang w:eastAsia="en-US"/>
        </w:rPr>
      </w:pPr>
      <w:r w:rsidRPr="00441C39">
        <w:rPr>
          <w:rFonts w:eastAsiaTheme="minorHAnsi"/>
          <w:color w:val="000000"/>
          <w:sz w:val="26"/>
          <w:szCs w:val="26"/>
          <w:lang w:eastAsia="en-US"/>
        </w:rPr>
        <w:lastRenderedPageBreak/>
        <w:t xml:space="preserve">В формате «школа – ВУЗ» организуется обучение учащихся профильных классов во взаимодействии с организациями высшего образования, расположенными за  пределами города. </w:t>
      </w:r>
    </w:p>
    <w:p w:rsidR="0085167F" w:rsidRPr="00441C39" w:rsidRDefault="00BC3137" w:rsidP="00441C39">
      <w:pPr>
        <w:spacing w:line="312" w:lineRule="auto"/>
        <w:ind w:firstLine="709"/>
        <w:jc w:val="both"/>
        <w:rPr>
          <w:rFonts w:eastAsiaTheme="minorHAnsi"/>
          <w:color w:val="000000"/>
          <w:sz w:val="26"/>
          <w:szCs w:val="26"/>
          <w:lang w:eastAsia="en-US"/>
        </w:rPr>
      </w:pPr>
      <w:r w:rsidRPr="00441C39">
        <w:rPr>
          <w:rFonts w:eastAsiaTheme="minorHAnsi"/>
          <w:color w:val="000000"/>
          <w:sz w:val="26"/>
          <w:szCs w:val="26"/>
          <w:lang w:eastAsia="en-US"/>
        </w:rPr>
        <w:t xml:space="preserve">Одним из перспективных направлений профильного обучения, обеспечивающим подготовку востребованных кадров, раннюю профессиональную ориентацию учащихся, является развитие сети корпоративных классов в формате «школа-предприятие». В городе функционируют корпоративные классы НК «Роснефть» на базе МБОУ СОШ №1 с углубленным изучением отдельных предметов. </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В 2019 году продолжила развиваться работа по ранней профессиональной ориентации учащихся на военную службу и военные профессии:</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 на базе МБОУ СОШ №5 и МБОУ СОШ №4 организована работа кадетских классов, в которых обучается 288 человек;</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 на базе КСОШ-ДС - 1 кадетский правоохранительный класс, в котором обучается 19 человек;</w:t>
      </w:r>
    </w:p>
    <w:p w:rsidR="00441C39" w:rsidRPr="00441C39" w:rsidRDefault="00441C39" w:rsidP="00441C39">
      <w:pPr>
        <w:tabs>
          <w:tab w:val="left" w:pos="720"/>
        </w:tabs>
        <w:spacing w:line="312" w:lineRule="auto"/>
        <w:ind w:firstLine="454"/>
        <w:jc w:val="both"/>
        <w:rPr>
          <w:color w:val="000000" w:themeColor="text1"/>
          <w:sz w:val="26"/>
          <w:szCs w:val="26"/>
        </w:rPr>
      </w:pPr>
      <w:r w:rsidRPr="00441C39">
        <w:rPr>
          <w:color w:val="000000" w:themeColor="text1"/>
          <w:sz w:val="26"/>
          <w:szCs w:val="26"/>
        </w:rPr>
        <w:t>- на базе МБОУ СОШ №6 организована работа 2-х МЧС классов, количество обучающихся 57 человек.</w:t>
      </w:r>
    </w:p>
    <w:p w:rsidR="007E438D" w:rsidRDefault="007E438D" w:rsidP="008D06B9">
      <w:pPr>
        <w:spacing w:line="312" w:lineRule="auto"/>
        <w:ind w:firstLine="709"/>
        <w:jc w:val="both"/>
        <w:rPr>
          <w:sz w:val="26"/>
          <w:szCs w:val="26"/>
        </w:rPr>
      </w:pPr>
      <w:r w:rsidRPr="00A953F1">
        <w:rPr>
          <w:sz w:val="26"/>
          <w:szCs w:val="26"/>
        </w:rPr>
        <w:t>По наполняемости классов наблюдается увеличение численности детей в классах уровнях начального общего, основного общего и среднего общего образования в городской и сельско</w:t>
      </w:r>
      <w:r w:rsidR="00A61FF4">
        <w:rPr>
          <w:sz w:val="26"/>
          <w:szCs w:val="26"/>
        </w:rPr>
        <w:t>й местностях в среднем на 1 человек</w:t>
      </w:r>
      <w:r w:rsidRPr="00A953F1">
        <w:rPr>
          <w:sz w:val="26"/>
          <w:szCs w:val="26"/>
        </w:rPr>
        <w:t xml:space="preserve"> (связано приведением фактической наполняемости классов к требованиям СаНПиН (из расчета 2,5 кв. м. на 1 обучающегося).  </w:t>
      </w:r>
    </w:p>
    <w:p w:rsidR="0092076E" w:rsidRDefault="0092076E" w:rsidP="0092076E">
      <w:pPr>
        <w:spacing w:line="312" w:lineRule="auto"/>
        <w:ind w:firstLine="709"/>
        <w:jc w:val="both"/>
        <w:rPr>
          <w:sz w:val="26"/>
          <w:szCs w:val="26"/>
        </w:rPr>
      </w:pPr>
      <w:r w:rsidRPr="00441C39">
        <w:rPr>
          <w:sz w:val="26"/>
          <w:szCs w:val="26"/>
        </w:rPr>
        <w:t xml:space="preserve">Количество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в </w:t>
      </w:r>
      <w:r w:rsidR="00441C39" w:rsidRPr="00441C39">
        <w:rPr>
          <w:sz w:val="26"/>
          <w:szCs w:val="26"/>
        </w:rPr>
        <w:t>2019 году – 1364 обучающихся</w:t>
      </w:r>
      <w:r w:rsidRPr="00441C39">
        <w:rPr>
          <w:sz w:val="26"/>
          <w:szCs w:val="26"/>
        </w:rPr>
        <w:t xml:space="preserve">, что составило </w:t>
      </w:r>
      <w:r w:rsidR="00441C39" w:rsidRPr="00441C39">
        <w:rPr>
          <w:sz w:val="26"/>
          <w:szCs w:val="26"/>
        </w:rPr>
        <w:t xml:space="preserve">23,8% </w:t>
      </w:r>
      <w:r w:rsidRPr="00441C39">
        <w:rPr>
          <w:sz w:val="26"/>
          <w:szCs w:val="26"/>
        </w:rPr>
        <w:t>в общей численности учащихся общеобразоват</w:t>
      </w:r>
      <w:r w:rsidR="00050EC6">
        <w:rPr>
          <w:sz w:val="26"/>
          <w:szCs w:val="26"/>
        </w:rPr>
        <w:t>ельных организаций (2018</w:t>
      </w:r>
      <w:r w:rsidR="00441C39" w:rsidRPr="00441C39">
        <w:rPr>
          <w:sz w:val="26"/>
          <w:szCs w:val="26"/>
        </w:rPr>
        <w:t xml:space="preserve"> – 1436 обучающихся (25,8</w:t>
      </w:r>
      <w:r w:rsidRPr="00441C39">
        <w:rPr>
          <w:sz w:val="26"/>
          <w:szCs w:val="26"/>
        </w:rPr>
        <w:t xml:space="preserve"> %)).</w:t>
      </w:r>
      <w:r w:rsidRPr="00A953F1">
        <w:rPr>
          <w:sz w:val="26"/>
          <w:szCs w:val="26"/>
        </w:rPr>
        <w:t xml:space="preserve"> </w:t>
      </w:r>
    </w:p>
    <w:p w:rsidR="002E4A82" w:rsidRPr="00534EAF" w:rsidRDefault="002E4A82" w:rsidP="002E4A82">
      <w:pPr>
        <w:spacing w:line="312" w:lineRule="auto"/>
        <w:ind w:firstLine="709"/>
        <w:jc w:val="both"/>
        <w:rPr>
          <w:sz w:val="26"/>
          <w:szCs w:val="26"/>
        </w:rPr>
      </w:pPr>
      <w:r w:rsidRPr="00534EAF">
        <w:rPr>
          <w:sz w:val="26"/>
          <w:szCs w:val="26"/>
        </w:rPr>
        <w:t xml:space="preserve">Все участники образовательного процесса (родители, учащиеся) общеобразовательных учреждений обеспечены условиями для получения информации по текущей успеваемости посредством ведения электронного дневника. </w:t>
      </w:r>
    </w:p>
    <w:p w:rsidR="002E4A82" w:rsidRPr="002E4A82" w:rsidRDefault="002E4A82" w:rsidP="002E4A82">
      <w:pPr>
        <w:spacing w:line="312" w:lineRule="auto"/>
        <w:ind w:firstLine="709"/>
        <w:jc w:val="both"/>
        <w:rPr>
          <w:sz w:val="26"/>
          <w:szCs w:val="26"/>
        </w:rPr>
      </w:pPr>
    </w:p>
    <w:p w:rsidR="00755A08" w:rsidRPr="002E4A82" w:rsidRDefault="00755A08" w:rsidP="00F5200A">
      <w:pPr>
        <w:autoSpaceDE w:val="0"/>
        <w:autoSpaceDN w:val="0"/>
        <w:adjustRightInd w:val="0"/>
        <w:spacing w:line="312" w:lineRule="auto"/>
        <w:rPr>
          <w:rFonts w:eastAsiaTheme="minorHAnsi"/>
          <w:b/>
          <w:color w:val="000000"/>
          <w:sz w:val="26"/>
          <w:szCs w:val="26"/>
          <w:lang w:eastAsia="en-US"/>
        </w:rPr>
      </w:pPr>
      <w:r w:rsidRPr="002E4A82">
        <w:rPr>
          <w:rFonts w:eastAsiaTheme="minorHAnsi"/>
          <w:b/>
          <w:iCs/>
          <w:color w:val="000000"/>
          <w:sz w:val="26"/>
          <w:szCs w:val="26"/>
          <w:lang w:eastAsia="en-US"/>
        </w:rPr>
        <w:t xml:space="preserve">Кадровое обеспечение </w:t>
      </w:r>
    </w:p>
    <w:p w:rsidR="00755A08" w:rsidRPr="002743A5" w:rsidRDefault="00755A08" w:rsidP="008D06B9">
      <w:pPr>
        <w:spacing w:line="312" w:lineRule="auto"/>
        <w:ind w:firstLine="708"/>
        <w:jc w:val="both"/>
        <w:rPr>
          <w:sz w:val="26"/>
          <w:szCs w:val="26"/>
        </w:rPr>
      </w:pPr>
      <w:r w:rsidRPr="00755A08">
        <w:rPr>
          <w:rFonts w:eastAsiaTheme="minorHAnsi"/>
          <w:color w:val="000000"/>
          <w:sz w:val="26"/>
          <w:szCs w:val="26"/>
          <w:lang w:eastAsia="en-US"/>
        </w:rPr>
        <w:t xml:space="preserve">Основным условием обеспечения высокого качества образования является </w:t>
      </w:r>
      <w:r w:rsidRPr="002743A5">
        <w:rPr>
          <w:rFonts w:eastAsiaTheme="minorHAnsi"/>
          <w:color w:val="000000"/>
          <w:sz w:val="26"/>
          <w:szCs w:val="26"/>
          <w:lang w:eastAsia="en-US"/>
        </w:rPr>
        <w:t>системное развитие кадрового потенциала, основанное на непрерывном образовании, подготовке и переподготовке кадров, их карьере, совершенствовании организационных структур и стиля управления. Представленные изменения численности контингента оказывают влияние на кадровый состав образовательных учреждений.</w:t>
      </w:r>
    </w:p>
    <w:p w:rsidR="00C517D3" w:rsidRPr="002743A5" w:rsidRDefault="00604590" w:rsidP="008D06B9">
      <w:pPr>
        <w:spacing w:line="312" w:lineRule="auto"/>
        <w:ind w:firstLine="708"/>
        <w:jc w:val="both"/>
        <w:rPr>
          <w:sz w:val="26"/>
          <w:szCs w:val="26"/>
        </w:rPr>
      </w:pPr>
      <w:r w:rsidRPr="002743A5">
        <w:rPr>
          <w:sz w:val="26"/>
          <w:szCs w:val="26"/>
        </w:rPr>
        <w:lastRenderedPageBreak/>
        <w:t>О</w:t>
      </w:r>
      <w:r w:rsidR="00A61FF4" w:rsidRPr="002743A5">
        <w:rPr>
          <w:sz w:val="26"/>
          <w:szCs w:val="26"/>
        </w:rPr>
        <w:t>бразоват</w:t>
      </w:r>
      <w:r w:rsidR="00C517D3" w:rsidRPr="002743A5">
        <w:rPr>
          <w:sz w:val="26"/>
          <w:szCs w:val="26"/>
        </w:rPr>
        <w:t>ельный процесс</w:t>
      </w:r>
      <w:r w:rsidR="00097280">
        <w:rPr>
          <w:sz w:val="26"/>
          <w:szCs w:val="26"/>
        </w:rPr>
        <w:t xml:space="preserve"> в 2019</w:t>
      </w:r>
      <w:r w:rsidR="00441C39">
        <w:rPr>
          <w:sz w:val="26"/>
          <w:szCs w:val="26"/>
        </w:rPr>
        <w:t xml:space="preserve"> году </w:t>
      </w:r>
      <w:r w:rsidR="00097280">
        <w:rPr>
          <w:sz w:val="26"/>
          <w:szCs w:val="26"/>
        </w:rPr>
        <w:t xml:space="preserve">осуществляли 367 </w:t>
      </w:r>
      <w:r w:rsidR="00C517D3" w:rsidRPr="002743A5">
        <w:rPr>
          <w:sz w:val="26"/>
          <w:szCs w:val="26"/>
        </w:rPr>
        <w:t>педагогических работников,</w:t>
      </w:r>
      <w:r w:rsidR="00A61FF4" w:rsidRPr="002743A5">
        <w:rPr>
          <w:sz w:val="26"/>
          <w:szCs w:val="26"/>
        </w:rPr>
        <w:t xml:space="preserve"> </w:t>
      </w:r>
      <w:r w:rsidR="00755A08" w:rsidRPr="002743A5">
        <w:rPr>
          <w:sz w:val="26"/>
          <w:szCs w:val="26"/>
        </w:rPr>
        <w:t xml:space="preserve">в том числе </w:t>
      </w:r>
      <w:r w:rsidR="00097280">
        <w:rPr>
          <w:sz w:val="26"/>
          <w:szCs w:val="26"/>
        </w:rPr>
        <w:t>285</w:t>
      </w:r>
      <w:r w:rsidR="00C517D3" w:rsidRPr="002743A5">
        <w:rPr>
          <w:sz w:val="26"/>
          <w:szCs w:val="26"/>
        </w:rPr>
        <w:t xml:space="preserve"> учителя</w:t>
      </w:r>
      <w:r w:rsidR="00097280">
        <w:rPr>
          <w:sz w:val="26"/>
          <w:szCs w:val="26"/>
        </w:rPr>
        <w:t xml:space="preserve"> (40,7</w:t>
      </w:r>
      <w:r w:rsidR="00755A08" w:rsidRPr="002743A5">
        <w:rPr>
          <w:sz w:val="26"/>
          <w:szCs w:val="26"/>
        </w:rPr>
        <w:t>% от общего числа сотрудников общеобразовательных организаций).</w:t>
      </w:r>
    </w:p>
    <w:p w:rsidR="00C517D3" w:rsidRPr="002743A5" w:rsidRDefault="00C517D3" w:rsidP="00097280">
      <w:pPr>
        <w:spacing w:line="312" w:lineRule="auto"/>
        <w:ind w:firstLine="709"/>
        <w:jc w:val="both"/>
        <w:rPr>
          <w:sz w:val="26"/>
          <w:szCs w:val="26"/>
        </w:rPr>
      </w:pPr>
      <w:r w:rsidRPr="002743A5">
        <w:rPr>
          <w:sz w:val="26"/>
          <w:szCs w:val="26"/>
        </w:rPr>
        <w:t xml:space="preserve">Численность обучающихся по образовательным программам начального общего, основного общего, среднего общего образования в расчете на одного педагогического работника составляет </w:t>
      </w:r>
      <w:r w:rsidR="00097280">
        <w:rPr>
          <w:sz w:val="26"/>
          <w:szCs w:val="26"/>
        </w:rPr>
        <w:t xml:space="preserve">15,50 человек (2018 - </w:t>
      </w:r>
      <w:r w:rsidRPr="002743A5">
        <w:rPr>
          <w:sz w:val="26"/>
          <w:szCs w:val="26"/>
        </w:rPr>
        <w:t>16,14</w:t>
      </w:r>
      <w:r w:rsidR="00097280">
        <w:rPr>
          <w:sz w:val="26"/>
          <w:szCs w:val="26"/>
        </w:rPr>
        <w:t>).</w:t>
      </w:r>
    </w:p>
    <w:p w:rsidR="00755A08" w:rsidRPr="002743A5" w:rsidRDefault="00755A08" w:rsidP="008D06B9">
      <w:pPr>
        <w:spacing w:line="312" w:lineRule="auto"/>
        <w:ind w:firstLine="709"/>
        <w:jc w:val="both"/>
        <w:rPr>
          <w:sz w:val="26"/>
          <w:szCs w:val="26"/>
        </w:rPr>
      </w:pPr>
      <w:r w:rsidRPr="002743A5">
        <w:rPr>
          <w:sz w:val="26"/>
          <w:szCs w:val="26"/>
        </w:rPr>
        <w:t>В результате реализуемых мер социальной поддержки работников системы образования удельный вес численности учителей в возрасте до 35 лет в общей численности учителей общеобразовательных организаций остается стабильным по</w:t>
      </w:r>
      <w:r w:rsidR="00097280">
        <w:rPr>
          <w:sz w:val="26"/>
          <w:szCs w:val="26"/>
        </w:rPr>
        <w:t>следние три года, на уровне 25</w:t>
      </w:r>
      <w:r w:rsidRPr="002743A5">
        <w:rPr>
          <w:sz w:val="26"/>
          <w:szCs w:val="26"/>
        </w:rPr>
        <w:t xml:space="preserve">%. </w:t>
      </w:r>
    </w:p>
    <w:p w:rsidR="00050EC6" w:rsidRDefault="00097280" w:rsidP="001C33C2">
      <w:pPr>
        <w:widowControl w:val="0"/>
        <w:spacing w:line="312" w:lineRule="auto"/>
        <w:ind w:firstLine="709"/>
        <w:jc w:val="both"/>
        <w:rPr>
          <w:rFonts w:eastAsia="Calibri"/>
          <w:sz w:val="26"/>
          <w:szCs w:val="26"/>
          <w:lang w:bidi="ru-RU"/>
        </w:rPr>
      </w:pPr>
      <w:r w:rsidRPr="001C33C2">
        <w:rPr>
          <w:rFonts w:eastAsia="Calibri"/>
          <w:sz w:val="26"/>
          <w:szCs w:val="26"/>
          <w:lang w:bidi="ru-RU"/>
        </w:rPr>
        <w:t>Департамент образования и молодежной политики осуществляе</w:t>
      </w:r>
      <w:r w:rsidR="00441C39" w:rsidRPr="001C33C2">
        <w:rPr>
          <w:rFonts w:eastAsia="Calibri"/>
          <w:sz w:val="26"/>
          <w:szCs w:val="26"/>
          <w:lang w:bidi="ru-RU"/>
        </w:rPr>
        <w:t xml:space="preserve">т постоянное взаимодействие с профессиональным педагогическим сообществом ежегодно обсуждая актуальные вопросы и проблемы на различных мероприятиях, организовывая конкурсы профессионального мастерства, направленные на распространение передового опыта и повышение престижа педагогического труда, в том числе конкурс </w:t>
      </w:r>
      <w:r w:rsidRPr="001C33C2">
        <w:rPr>
          <w:rFonts w:eastAsia="Calibri"/>
          <w:sz w:val="26"/>
          <w:szCs w:val="26"/>
          <w:lang w:bidi="ru-RU"/>
        </w:rPr>
        <w:t>«Учитель года»</w:t>
      </w:r>
      <w:r w:rsidR="00441C39" w:rsidRPr="001C33C2">
        <w:rPr>
          <w:rFonts w:eastAsia="Calibri"/>
          <w:sz w:val="26"/>
          <w:szCs w:val="26"/>
          <w:lang w:bidi="ru-RU"/>
        </w:rPr>
        <w:t xml:space="preserve">. </w:t>
      </w:r>
    </w:p>
    <w:p w:rsidR="001C33C2" w:rsidRDefault="00050EC6" w:rsidP="00050EC6">
      <w:pPr>
        <w:widowControl w:val="0"/>
        <w:spacing w:line="312" w:lineRule="auto"/>
        <w:ind w:firstLine="709"/>
        <w:jc w:val="both"/>
        <w:rPr>
          <w:rFonts w:eastAsia="Calibri"/>
          <w:sz w:val="26"/>
          <w:szCs w:val="26"/>
          <w:lang w:bidi="ru-RU"/>
        </w:rPr>
      </w:pPr>
      <w:r>
        <w:rPr>
          <w:rFonts w:eastAsia="Calibri"/>
          <w:sz w:val="26"/>
          <w:szCs w:val="26"/>
          <w:lang w:bidi="ru-RU"/>
        </w:rPr>
        <w:t>В 2019 году</w:t>
      </w:r>
      <w:r w:rsidRPr="00050EC6">
        <w:rPr>
          <w:sz w:val="26"/>
          <w:szCs w:val="26"/>
        </w:rPr>
        <w:t xml:space="preserve"> </w:t>
      </w:r>
      <w:r w:rsidRPr="001C33C2">
        <w:rPr>
          <w:sz w:val="26"/>
          <w:szCs w:val="26"/>
        </w:rPr>
        <w:t xml:space="preserve">стала победителем регионального этапа конкурса профессионального мастерства в сфере образования ХМАО – Югры «Педагог года Югры - 2019» </w:t>
      </w:r>
      <w:r>
        <w:rPr>
          <w:sz w:val="26"/>
          <w:szCs w:val="26"/>
        </w:rPr>
        <w:t xml:space="preserve">в номинации «Учитель года Югры» и </w:t>
      </w:r>
      <w:r w:rsidRPr="001C33C2">
        <w:rPr>
          <w:sz w:val="26"/>
          <w:szCs w:val="26"/>
        </w:rPr>
        <w:t>приняла участие во всероссийском конкурсе «Учитель года России</w:t>
      </w:r>
      <w:r>
        <w:rPr>
          <w:sz w:val="26"/>
          <w:szCs w:val="26"/>
        </w:rPr>
        <w:t>»</w:t>
      </w:r>
      <w:r>
        <w:rPr>
          <w:rFonts w:eastAsia="Calibri"/>
          <w:sz w:val="26"/>
          <w:szCs w:val="26"/>
          <w:lang w:bidi="ru-RU"/>
        </w:rPr>
        <w:t xml:space="preserve"> </w:t>
      </w:r>
      <w:r w:rsidRPr="001C33C2">
        <w:rPr>
          <w:sz w:val="26"/>
          <w:szCs w:val="26"/>
        </w:rPr>
        <w:t>в городе Грозном Чеченской</w:t>
      </w:r>
      <w:r>
        <w:rPr>
          <w:sz w:val="26"/>
          <w:szCs w:val="26"/>
        </w:rPr>
        <w:t xml:space="preserve"> республики (федеральный этап) </w:t>
      </w:r>
      <w:r w:rsidRPr="001C33C2">
        <w:rPr>
          <w:sz w:val="26"/>
          <w:szCs w:val="26"/>
        </w:rPr>
        <w:t>Алямкина Наталья Анатольевна</w:t>
      </w:r>
      <w:r>
        <w:rPr>
          <w:rFonts w:eastAsia="Calibri"/>
          <w:sz w:val="26"/>
          <w:szCs w:val="26"/>
          <w:lang w:bidi="ru-RU"/>
        </w:rPr>
        <w:t>, у</w:t>
      </w:r>
      <w:r w:rsidR="001C33C2" w:rsidRPr="001C33C2">
        <w:rPr>
          <w:sz w:val="26"/>
          <w:szCs w:val="26"/>
        </w:rPr>
        <w:t>чител</w:t>
      </w:r>
      <w:r>
        <w:rPr>
          <w:sz w:val="26"/>
          <w:szCs w:val="26"/>
        </w:rPr>
        <w:t xml:space="preserve">ь начальных классов МБОУ СОШ №5. </w:t>
      </w:r>
    </w:p>
    <w:p w:rsidR="00441C39" w:rsidRPr="001C33C2" w:rsidRDefault="00097280" w:rsidP="001C33C2">
      <w:pPr>
        <w:widowControl w:val="0"/>
        <w:spacing w:line="312" w:lineRule="auto"/>
        <w:ind w:firstLine="709"/>
        <w:jc w:val="both"/>
        <w:rPr>
          <w:rFonts w:eastAsia="Calibri"/>
          <w:sz w:val="26"/>
          <w:szCs w:val="26"/>
          <w:lang w:bidi="ru-RU"/>
        </w:rPr>
      </w:pPr>
      <w:r w:rsidRPr="00827CF1">
        <w:rPr>
          <w:sz w:val="28"/>
          <w:szCs w:val="28"/>
        </w:rPr>
        <w:t xml:space="preserve">40 педагогических работников </w:t>
      </w:r>
      <w:r>
        <w:rPr>
          <w:sz w:val="28"/>
          <w:szCs w:val="28"/>
        </w:rPr>
        <w:t xml:space="preserve">в 2019 году прошли </w:t>
      </w:r>
      <w:r w:rsidRPr="00827CF1">
        <w:rPr>
          <w:sz w:val="28"/>
          <w:szCs w:val="28"/>
        </w:rPr>
        <w:t>обучение в цифровой форме с испол</w:t>
      </w:r>
      <w:r w:rsidR="00050EC6">
        <w:rPr>
          <w:sz w:val="28"/>
          <w:szCs w:val="28"/>
        </w:rPr>
        <w:t>ьзованием ресурса "одного окна".</w:t>
      </w:r>
    </w:p>
    <w:p w:rsidR="00755A08" w:rsidRDefault="00755A08" w:rsidP="008D06B9">
      <w:pPr>
        <w:pStyle w:val="Default"/>
        <w:tabs>
          <w:tab w:val="left" w:pos="993"/>
        </w:tabs>
        <w:spacing w:line="312" w:lineRule="auto"/>
        <w:jc w:val="both"/>
        <w:rPr>
          <w:i/>
          <w:iCs/>
          <w:sz w:val="26"/>
          <w:szCs w:val="26"/>
        </w:rPr>
      </w:pPr>
    </w:p>
    <w:p w:rsidR="00755A08" w:rsidRPr="002E4A82" w:rsidRDefault="00755A08" w:rsidP="008D06B9">
      <w:pPr>
        <w:pStyle w:val="Default"/>
        <w:tabs>
          <w:tab w:val="left" w:pos="993"/>
        </w:tabs>
        <w:spacing w:line="312" w:lineRule="auto"/>
        <w:jc w:val="both"/>
        <w:rPr>
          <w:b/>
          <w:sz w:val="26"/>
          <w:szCs w:val="26"/>
        </w:rPr>
      </w:pPr>
      <w:r w:rsidRPr="002E4A82">
        <w:rPr>
          <w:b/>
          <w:iCs/>
          <w:sz w:val="26"/>
          <w:szCs w:val="26"/>
        </w:rPr>
        <w:t>Материально-техническое и информационное обеспечение</w:t>
      </w:r>
    </w:p>
    <w:p w:rsidR="00056644" w:rsidRPr="001C33C2" w:rsidRDefault="00755A08" w:rsidP="001C33C2">
      <w:pPr>
        <w:pStyle w:val="Default"/>
        <w:tabs>
          <w:tab w:val="left" w:pos="993"/>
        </w:tabs>
        <w:spacing w:line="312" w:lineRule="auto"/>
        <w:jc w:val="both"/>
        <w:rPr>
          <w:sz w:val="26"/>
          <w:szCs w:val="26"/>
        </w:rPr>
      </w:pPr>
      <w:r>
        <w:rPr>
          <w:sz w:val="26"/>
          <w:szCs w:val="26"/>
        </w:rPr>
        <w:tab/>
      </w:r>
      <w:r w:rsidR="00C517D3" w:rsidRPr="001C33C2">
        <w:rPr>
          <w:sz w:val="26"/>
          <w:szCs w:val="26"/>
        </w:rPr>
        <w:t>Общеобразовательные организации имеют достаточный уровень матер</w:t>
      </w:r>
      <w:r w:rsidR="00056644" w:rsidRPr="001C33C2">
        <w:rPr>
          <w:sz w:val="26"/>
          <w:szCs w:val="26"/>
        </w:rPr>
        <w:t>иально-технического обеспечения. Учебная площадь помещений муниципальных общеобразовательных организаций в расчете на одного учаще</w:t>
      </w:r>
      <w:r w:rsidR="001C33C2" w:rsidRPr="001C33C2">
        <w:rPr>
          <w:sz w:val="26"/>
          <w:szCs w:val="26"/>
        </w:rPr>
        <w:t>гося увеличилась и составила 5,5</w:t>
      </w:r>
      <w:r w:rsidR="00056644" w:rsidRPr="001C33C2">
        <w:rPr>
          <w:sz w:val="26"/>
          <w:szCs w:val="26"/>
        </w:rPr>
        <w:t xml:space="preserve"> кв.м. (201</w:t>
      </w:r>
      <w:r w:rsidR="001C33C2" w:rsidRPr="001C33C2">
        <w:rPr>
          <w:sz w:val="26"/>
          <w:szCs w:val="26"/>
        </w:rPr>
        <w:t>8 год - 5,6</w:t>
      </w:r>
      <w:r w:rsidR="00056644" w:rsidRPr="001C33C2">
        <w:rPr>
          <w:sz w:val="26"/>
          <w:szCs w:val="26"/>
        </w:rPr>
        <w:t xml:space="preserve"> кв.м.), что объясняется оптимизацией использования помещений в условиях растущей численности обучающихся. </w:t>
      </w:r>
      <w:r w:rsidR="00056644" w:rsidRPr="001C33C2">
        <w:rPr>
          <w:rFonts w:eastAsiaTheme="minorHAnsi"/>
          <w:sz w:val="26"/>
          <w:szCs w:val="26"/>
          <w:lang w:eastAsia="en-US"/>
        </w:rPr>
        <w:t xml:space="preserve">Все общеобразовательные учреждения расположены в полностью благоустроенных зданиях (водопровод, отопление, канализация). </w:t>
      </w:r>
    </w:p>
    <w:p w:rsidR="001C33C2" w:rsidRPr="001C33C2" w:rsidRDefault="001C33C2" w:rsidP="001C33C2">
      <w:pPr>
        <w:tabs>
          <w:tab w:val="left" w:pos="720"/>
        </w:tabs>
        <w:spacing w:line="312" w:lineRule="auto"/>
        <w:ind w:firstLine="454"/>
        <w:jc w:val="both"/>
        <w:rPr>
          <w:sz w:val="26"/>
          <w:szCs w:val="26"/>
        </w:rPr>
      </w:pPr>
      <w:r w:rsidRPr="001C33C2">
        <w:rPr>
          <w:sz w:val="26"/>
          <w:szCs w:val="26"/>
        </w:rPr>
        <w:t xml:space="preserve">За последние годы в городе создана развитая инфраструктура, которая в состоянии предложить качественные возможности для получения общего и дополнительного образования. </w:t>
      </w:r>
    </w:p>
    <w:p w:rsidR="001C33C2" w:rsidRPr="001C33C2" w:rsidRDefault="001C33C2" w:rsidP="001C33C2">
      <w:pPr>
        <w:spacing w:line="312" w:lineRule="auto"/>
        <w:ind w:firstLine="709"/>
        <w:jc w:val="both"/>
        <w:rPr>
          <w:sz w:val="26"/>
          <w:szCs w:val="26"/>
        </w:rPr>
      </w:pPr>
      <w:r w:rsidRPr="001C33C2">
        <w:rPr>
          <w:sz w:val="26"/>
          <w:szCs w:val="26"/>
        </w:rPr>
        <w:lastRenderedPageBreak/>
        <w:t xml:space="preserve">Все образовательные организации оснащены современным компьютерным оборудованием и аппаратными средствами, тем самым созданы оптимальные условия для внедрения информационно-коммуникационных технологий в учебно-воспитательный процесс. </w:t>
      </w:r>
      <w:r w:rsidRPr="001C33C2">
        <w:rPr>
          <w:rFonts w:eastAsiaTheme="minorHAnsi"/>
          <w:color w:val="000000"/>
          <w:sz w:val="26"/>
          <w:szCs w:val="26"/>
          <w:lang w:eastAsia="en-US"/>
        </w:rPr>
        <w:t>Наблюдается положительная динамика оснащенности компьютерами, используемыми в учебных целях, в расчете на 100 учащихся – 12,3 ед., из них с доступом к сети Интернет – 9,89 ед. Все учреждения подключены к сети Интернет на скорости не менее 100 Мб/с.</w:t>
      </w:r>
    </w:p>
    <w:p w:rsidR="001C33C2" w:rsidRPr="001C33C2" w:rsidRDefault="001C33C2" w:rsidP="001C33C2">
      <w:pPr>
        <w:tabs>
          <w:tab w:val="left" w:pos="720"/>
        </w:tabs>
        <w:spacing w:line="312" w:lineRule="auto"/>
        <w:ind w:firstLine="454"/>
        <w:jc w:val="both"/>
        <w:rPr>
          <w:sz w:val="26"/>
          <w:szCs w:val="26"/>
        </w:rPr>
      </w:pPr>
      <w:r w:rsidRPr="001C33C2">
        <w:rPr>
          <w:sz w:val="26"/>
          <w:szCs w:val="26"/>
        </w:rPr>
        <w:t xml:space="preserve">Информационная среда образовательной организации служит пропуском в мировую образовательную систему, позволяет использовать образовательные ресурсы вне зависимости от места проживания учащихся и педагогов. Информатизация образования служит платформой для динамично развивающегося образования города. </w:t>
      </w:r>
    </w:p>
    <w:p w:rsidR="002E1B5B" w:rsidRPr="002E1B5B" w:rsidRDefault="001C33C2" w:rsidP="002E1B5B">
      <w:pPr>
        <w:tabs>
          <w:tab w:val="left" w:pos="720"/>
        </w:tabs>
        <w:spacing w:line="312" w:lineRule="auto"/>
        <w:ind w:firstLine="454"/>
        <w:jc w:val="both"/>
        <w:rPr>
          <w:sz w:val="26"/>
          <w:szCs w:val="26"/>
        </w:rPr>
      </w:pPr>
      <w:r w:rsidRPr="001C33C2">
        <w:rPr>
          <w:sz w:val="26"/>
          <w:szCs w:val="26"/>
        </w:rPr>
        <w:t xml:space="preserve">Во всех образовательных организациях внедрена государственная информационная система ХМАО-Югры "Цифровая образовательная платформа Ханты-Мансийского автономного округа - Югры «ГИС Образование Югры)», созданы условия для формирования   индивидуальных планов с использованием отдельных элементов федеральной информационно-сервисной платформы цифровой </w:t>
      </w:r>
      <w:r w:rsidRPr="002E1B5B">
        <w:rPr>
          <w:sz w:val="26"/>
          <w:szCs w:val="26"/>
        </w:rPr>
        <w:t>образовательной среды (ООО «Яндекс»,  ООО «Учи.ру»).</w:t>
      </w:r>
      <w:r w:rsidR="002E1B5B" w:rsidRPr="002E1B5B">
        <w:rPr>
          <w:sz w:val="26"/>
          <w:szCs w:val="26"/>
        </w:rPr>
        <w:t xml:space="preserve"> </w:t>
      </w:r>
    </w:p>
    <w:p w:rsidR="002E1B5B" w:rsidRPr="00B103EB" w:rsidRDefault="002E1B5B" w:rsidP="00B103EB">
      <w:pPr>
        <w:tabs>
          <w:tab w:val="left" w:pos="720"/>
        </w:tabs>
        <w:spacing w:line="312" w:lineRule="auto"/>
        <w:ind w:firstLine="454"/>
        <w:jc w:val="both"/>
        <w:rPr>
          <w:sz w:val="26"/>
          <w:szCs w:val="26"/>
        </w:rPr>
      </w:pPr>
      <w:r w:rsidRPr="00B103EB">
        <w:rPr>
          <w:sz w:val="26"/>
          <w:szCs w:val="26"/>
        </w:rPr>
        <w:t xml:space="preserve">Произведена интеграция с Единым порталом государственных и муниципальных услуг (функций), что дает родителям (законным представителям) широкие возможности, не выходя из дома: </w:t>
      </w:r>
    </w:p>
    <w:p w:rsidR="002E1B5B" w:rsidRPr="00B103EB" w:rsidRDefault="002E1B5B" w:rsidP="00B103EB">
      <w:pPr>
        <w:tabs>
          <w:tab w:val="left" w:pos="720"/>
        </w:tabs>
        <w:spacing w:line="312" w:lineRule="auto"/>
        <w:ind w:firstLine="454"/>
        <w:jc w:val="both"/>
        <w:rPr>
          <w:sz w:val="26"/>
          <w:szCs w:val="26"/>
        </w:rPr>
      </w:pPr>
      <w:r w:rsidRPr="00B103EB">
        <w:rPr>
          <w:sz w:val="26"/>
          <w:szCs w:val="26"/>
        </w:rPr>
        <w:t xml:space="preserve">- зачислить ребенка в образовательную организацию; </w:t>
      </w:r>
    </w:p>
    <w:p w:rsidR="002E1B5B" w:rsidRPr="00B103EB" w:rsidRDefault="002E1B5B" w:rsidP="00B103EB">
      <w:pPr>
        <w:tabs>
          <w:tab w:val="left" w:pos="720"/>
        </w:tabs>
        <w:spacing w:line="312" w:lineRule="auto"/>
        <w:ind w:firstLine="454"/>
        <w:jc w:val="both"/>
        <w:rPr>
          <w:sz w:val="26"/>
          <w:szCs w:val="26"/>
        </w:rPr>
      </w:pPr>
      <w:r w:rsidRPr="00B103EB">
        <w:rPr>
          <w:sz w:val="26"/>
          <w:szCs w:val="26"/>
        </w:rPr>
        <w:t>- получить информацию о текущей успеваемости ребенка.</w:t>
      </w:r>
    </w:p>
    <w:p w:rsidR="00E71D49" w:rsidRPr="00B103EB" w:rsidRDefault="00E71D49" w:rsidP="00B103EB">
      <w:pPr>
        <w:widowControl w:val="0"/>
        <w:spacing w:line="312" w:lineRule="auto"/>
        <w:ind w:firstLine="454"/>
        <w:jc w:val="both"/>
        <w:rPr>
          <w:rFonts w:eastAsia="Calibri"/>
          <w:sz w:val="26"/>
          <w:szCs w:val="26"/>
          <w:lang w:bidi="ru-RU"/>
        </w:rPr>
      </w:pPr>
      <w:r w:rsidRPr="00B103EB">
        <w:rPr>
          <w:rFonts w:eastAsia="Calibri"/>
          <w:sz w:val="26"/>
          <w:szCs w:val="26"/>
          <w:lang w:bidi="ru-RU"/>
        </w:rPr>
        <w:t>Продолжает улучшаться материально-техническое обеспечение школьных зданий, увеличивается доля общеобразовательных организаций, соответствующих современных требованиям.</w:t>
      </w:r>
    </w:p>
    <w:p w:rsidR="001C33C2" w:rsidRPr="001C33C2" w:rsidRDefault="001C33C2" w:rsidP="00B103EB">
      <w:pPr>
        <w:tabs>
          <w:tab w:val="left" w:pos="720"/>
        </w:tabs>
        <w:spacing w:line="312" w:lineRule="auto"/>
        <w:ind w:firstLine="454"/>
        <w:jc w:val="both"/>
        <w:rPr>
          <w:sz w:val="26"/>
          <w:szCs w:val="26"/>
        </w:rPr>
      </w:pPr>
      <w:r w:rsidRPr="00B103EB">
        <w:rPr>
          <w:sz w:val="26"/>
          <w:szCs w:val="26"/>
        </w:rPr>
        <w:t>Во всех образовательных организациях используется система видеонаблюдения и кнопка экстренного вызова полиции. Функционирование технических средств обеспечения охраны обеспечивают обслуживающие организации. Обслуживающие организации соответствуют требованиям, установленным действующим законодательством. Контроль над системой видеонаблюдения (наблюдение за ситуацией на объекте, территории объекта) осуществляют сотрудники образовательных организаций, назначенные приказом руководителя</w:t>
      </w:r>
      <w:r w:rsidRPr="001C33C2">
        <w:rPr>
          <w:sz w:val="26"/>
          <w:szCs w:val="26"/>
        </w:rPr>
        <w:t>. Экстренный вызов полиции обеспечивается ФГКУ «УВО УМВД».</w:t>
      </w:r>
    </w:p>
    <w:p w:rsidR="001C33C2" w:rsidRPr="001C33C2" w:rsidRDefault="002E1B5B" w:rsidP="001C33C2">
      <w:pPr>
        <w:tabs>
          <w:tab w:val="left" w:pos="720"/>
        </w:tabs>
        <w:spacing w:line="312" w:lineRule="auto"/>
        <w:ind w:firstLine="454"/>
        <w:jc w:val="both"/>
        <w:rPr>
          <w:sz w:val="26"/>
          <w:szCs w:val="26"/>
        </w:rPr>
      </w:pPr>
      <w:r>
        <w:rPr>
          <w:sz w:val="26"/>
          <w:szCs w:val="26"/>
        </w:rPr>
        <w:t>О</w:t>
      </w:r>
      <w:r w:rsidR="001C33C2" w:rsidRPr="001C33C2">
        <w:rPr>
          <w:sz w:val="26"/>
          <w:szCs w:val="26"/>
        </w:rPr>
        <w:t xml:space="preserve">бразовательные учреждения города оборудованы автоматической пожарной сигнализацией, системой оповещения о пожаре, аварийным освещением, пожарным водоснабжением. В целях выполнения требований пожарной безопасности в </w:t>
      </w:r>
      <w:r w:rsidR="001C33C2" w:rsidRPr="001C33C2">
        <w:rPr>
          <w:sz w:val="26"/>
          <w:szCs w:val="26"/>
        </w:rPr>
        <w:lastRenderedPageBreak/>
        <w:t>образовательных организациях установлены радиосистемы передачи извещений «Стрелец-Мониторинг».</w:t>
      </w:r>
    </w:p>
    <w:p w:rsidR="001C33C2" w:rsidRPr="001C33C2" w:rsidRDefault="001C33C2" w:rsidP="001C33C2">
      <w:pPr>
        <w:tabs>
          <w:tab w:val="left" w:pos="720"/>
        </w:tabs>
        <w:spacing w:line="312" w:lineRule="auto"/>
        <w:ind w:firstLine="454"/>
        <w:jc w:val="both"/>
        <w:rPr>
          <w:sz w:val="26"/>
          <w:szCs w:val="26"/>
        </w:rPr>
      </w:pPr>
      <w:r w:rsidRPr="001C33C2">
        <w:rPr>
          <w:sz w:val="26"/>
          <w:szCs w:val="26"/>
        </w:rPr>
        <w:t>Учреждения расположены в типовых зданиях, имеющих водопровод, центральное отопление, канализацию.</w:t>
      </w:r>
    </w:p>
    <w:p w:rsidR="00C517D3" w:rsidRPr="00A953F1" w:rsidRDefault="00C517D3" w:rsidP="008D06B9">
      <w:pPr>
        <w:pStyle w:val="Default"/>
        <w:tabs>
          <w:tab w:val="left" w:pos="993"/>
        </w:tabs>
        <w:spacing w:line="312" w:lineRule="auto"/>
        <w:ind w:firstLine="709"/>
        <w:jc w:val="both"/>
        <w:rPr>
          <w:color w:val="auto"/>
          <w:sz w:val="26"/>
          <w:szCs w:val="26"/>
        </w:rPr>
      </w:pPr>
      <w:r w:rsidRPr="00A953F1">
        <w:rPr>
          <w:color w:val="auto"/>
          <w:sz w:val="26"/>
          <w:szCs w:val="26"/>
        </w:rPr>
        <w:t xml:space="preserve">В общеобразовательных организациях созданы безопасные условия при организации образовательного процесса: </w:t>
      </w:r>
    </w:p>
    <w:p w:rsidR="00C517D3" w:rsidRPr="00A953F1" w:rsidRDefault="00C517D3" w:rsidP="008D06B9">
      <w:pPr>
        <w:pStyle w:val="a7"/>
        <w:numPr>
          <w:ilvl w:val="0"/>
          <w:numId w:val="11"/>
        </w:numPr>
        <w:tabs>
          <w:tab w:val="left" w:pos="993"/>
        </w:tabs>
        <w:autoSpaceDE w:val="0"/>
        <w:autoSpaceDN w:val="0"/>
        <w:adjustRightInd w:val="0"/>
        <w:spacing w:line="312" w:lineRule="auto"/>
        <w:ind w:left="0" w:firstLine="709"/>
        <w:jc w:val="both"/>
        <w:rPr>
          <w:rFonts w:eastAsiaTheme="minorHAnsi"/>
          <w:sz w:val="26"/>
          <w:szCs w:val="26"/>
          <w:lang w:eastAsia="en-US"/>
        </w:rPr>
      </w:pPr>
      <w:r w:rsidRPr="00A953F1">
        <w:rPr>
          <w:rFonts w:eastAsiaTheme="minorHAnsi"/>
          <w:sz w:val="26"/>
          <w:szCs w:val="26"/>
          <w:lang w:eastAsia="en-US"/>
        </w:rPr>
        <w:t>здания общеобразовательных организаций, находящихся в аварийном состоянии -  отсутствуют;</w:t>
      </w:r>
    </w:p>
    <w:p w:rsidR="002E4A82" w:rsidRDefault="00C517D3" w:rsidP="002E4A82">
      <w:pPr>
        <w:pStyle w:val="a7"/>
        <w:numPr>
          <w:ilvl w:val="0"/>
          <w:numId w:val="11"/>
        </w:numPr>
        <w:tabs>
          <w:tab w:val="left" w:pos="993"/>
        </w:tabs>
        <w:autoSpaceDE w:val="0"/>
        <w:autoSpaceDN w:val="0"/>
        <w:adjustRightInd w:val="0"/>
        <w:spacing w:line="312" w:lineRule="auto"/>
        <w:ind w:left="0" w:firstLine="709"/>
        <w:jc w:val="both"/>
        <w:rPr>
          <w:rFonts w:eastAsiaTheme="minorHAnsi"/>
          <w:sz w:val="26"/>
          <w:szCs w:val="26"/>
          <w:lang w:eastAsia="en-US"/>
        </w:rPr>
      </w:pPr>
      <w:r w:rsidRPr="00A953F1">
        <w:rPr>
          <w:rFonts w:eastAsiaTheme="minorHAnsi"/>
          <w:sz w:val="26"/>
          <w:szCs w:val="26"/>
          <w:lang w:eastAsia="en-US"/>
        </w:rPr>
        <w:t xml:space="preserve">удельный вес числа зданий общеобразовательных организаций, </w:t>
      </w:r>
      <w:r w:rsidR="00534EAF">
        <w:rPr>
          <w:rFonts w:eastAsiaTheme="minorHAnsi"/>
          <w:sz w:val="26"/>
          <w:szCs w:val="26"/>
          <w:lang w:eastAsia="en-US"/>
        </w:rPr>
        <w:t xml:space="preserve">требующих </w:t>
      </w:r>
      <w:r w:rsidRPr="00A953F1">
        <w:rPr>
          <w:rFonts w:eastAsiaTheme="minorHAnsi"/>
          <w:sz w:val="26"/>
          <w:szCs w:val="26"/>
          <w:lang w:eastAsia="en-US"/>
        </w:rPr>
        <w:t xml:space="preserve">капитального ремонта – </w:t>
      </w:r>
      <w:r w:rsidR="00534EAF">
        <w:rPr>
          <w:rFonts w:eastAsiaTheme="minorHAnsi"/>
          <w:sz w:val="26"/>
          <w:szCs w:val="26"/>
          <w:lang w:eastAsia="en-US"/>
        </w:rPr>
        <w:t>0</w:t>
      </w:r>
      <w:r w:rsidRPr="00A953F1">
        <w:rPr>
          <w:rFonts w:eastAsiaTheme="minorHAnsi"/>
          <w:sz w:val="26"/>
          <w:szCs w:val="26"/>
          <w:lang w:eastAsia="en-US"/>
        </w:rPr>
        <w:t>% (201</w:t>
      </w:r>
      <w:r w:rsidR="002E1B5B">
        <w:rPr>
          <w:rFonts w:eastAsiaTheme="minorHAnsi"/>
          <w:sz w:val="26"/>
          <w:szCs w:val="26"/>
          <w:lang w:eastAsia="en-US"/>
        </w:rPr>
        <w:t>8</w:t>
      </w:r>
      <w:r w:rsidRPr="00A953F1">
        <w:rPr>
          <w:rFonts w:eastAsiaTheme="minorHAnsi"/>
          <w:sz w:val="26"/>
          <w:szCs w:val="26"/>
          <w:lang w:eastAsia="en-US"/>
        </w:rPr>
        <w:t xml:space="preserve"> год </w:t>
      </w:r>
      <w:r w:rsidR="00534EAF">
        <w:rPr>
          <w:rFonts w:eastAsiaTheme="minorHAnsi"/>
          <w:sz w:val="26"/>
          <w:szCs w:val="26"/>
          <w:lang w:eastAsia="en-US"/>
        </w:rPr>
        <w:t>- 0</w:t>
      </w:r>
      <w:r w:rsidRPr="00A953F1">
        <w:rPr>
          <w:rFonts w:eastAsiaTheme="minorHAnsi"/>
          <w:sz w:val="26"/>
          <w:szCs w:val="26"/>
          <w:lang w:eastAsia="en-US"/>
        </w:rPr>
        <w:t>%).</w:t>
      </w:r>
    </w:p>
    <w:p w:rsidR="000A3C93" w:rsidRDefault="000A3C93" w:rsidP="000A3C93">
      <w:pPr>
        <w:spacing w:line="312" w:lineRule="auto"/>
        <w:jc w:val="both"/>
        <w:rPr>
          <w:b/>
          <w:iCs/>
          <w:sz w:val="26"/>
          <w:szCs w:val="26"/>
        </w:rPr>
      </w:pPr>
    </w:p>
    <w:p w:rsidR="002E1B5B" w:rsidRPr="00E71D49" w:rsidRDefault="0092076E" w:rsidP="00E71D49">
      <w:pPr>
        <w:spacing w:line="312" w:lineRule="auto"/>
        <w:jc w:val="both"/>
        <w:rPr>
          <w:b/>
          <w:iCs/>
          <w:sz w:val="26"/>
          <w:szCs w:val="26"/>
        </w:rPr>
      </w:pPr>
      <w:r w:rsidRPr="0092076E">
        <w:rPr>
          <w:b/>
          <w:iCs/>
          <w:sz w:val="26"/>
          <w:szCs w:val="26"/>
        </w:rPr>
        <w:t>Условия получения начального общего, основного общего и среднего общего образования лицами с ограниченными возможностями здоровья и инва</w:t>
      </w:r>
      <w:r w:rsidR="00E71D49">
        <w:rPr>
          <w:b/>
          <w:iCs/>
          <w:sz w:val="26"/>
          <w:szCs w:val="26"/>
        </w:rPr>
        <w:t>лидами</w:t>
      </w:r>
    </w:p>
    <w:p w:rsidR="002E1B5B" w:rsidRPr="002E1B5B" w:rsidRDefault="002E1B5B" w:rsidP="00E71D49">
      <w:pPr>
        <w:tabs>
          <w:tab w:val="left" w:pos="720"/>
        </w:tabs>
        <w:spacing w:line="312" w:lineRule="auto"/>
        <w:ind w:firstLine="454"/>
        <w:jc w:val="both"/>
        <w:rPr>
          <w:sz w:val="26"/>
          <w:szCs w:val="26"/>
        </w:rPr>
      </w:pPr>
      <w:r w:rsidRPr="002E1B5B">
        <w:rPr>
          <w:sz w:val="26"/>
          <w:szCs w:val="26"/>
        </w:rPr>
        <w:t xml:space="preserve">Одним из приоритетных направлений в сфере образования является обеспечение гарантий равных прав на образование для лиц с ограниченными возможностями здоровья и детей-инвалидов. </w:t>
      </w:r>
    </w:p>
    <w:p w:rsidR="002E1B5B" w:rsidRPr="002E1B5B" w:rsidRDefault="002E1B5B" w:rsidP="00E71D49">
      <w:pPr>
        <w:spacing w:line="312" w:lineRule="auto"/>
        <w:ind w:firstLine="708"/>
        <w:jc w:val="both"/>
        <w:rPr>
          <w:sz w:val="26"/>
          <w:szCs w:val="26"/>
        </w:rPr>
      </w:pPr>
      <w:r w:rsidRPr="002E1B5B">
        <w:rPr>
          <w:sz w:val="26"/>
          <w:szCs w:val="26"/>
        </w:rPr>
        <w:t>В 2019 году проведено 33 заседания психолого-медико-педагогической комиссии, обследован 301 ребенок. На 01.01.2020 в общеобразовательных организациях обучаются и воспитываются 276 детей с ограниченными возможностями здоровья, из них: 83 ребенка инвалида с ОВЗ, 230 – дети, имеющие</w:t>
      </w:r>
      <w:r w:rsidR="006F3FD0">
        <w:rPr>
          <w:sz w:val="26"/>
          <w:szCs w:val="26"/>
        </w:rPr>
        <w:t xml:space="preserve"> различные нарушения здоровья, </w:t>
      </w:r>
      <w:r w:rsidR="006F3FD0" w:rsidRPr="00827CF1">
        <w:rPr>
          <w:bCs/>
          <w:sz w:val="28"/>
          <w:szCs w:val="28"/>
        </w:rPr>
        <w:t>170</w:t>
      </w:r>
      <w:r w:rsidR="006F3FD0" w:rsidRPr="00827CF1">
        <w:rPr>
          <w:sz w:val="28"/>
          <w:szCs w:val="28"/>
        </w:rPr>
        <w:t xml:space="preserve"> семей получили консультативную помощь по</w:t>
      </w:r>
      <w:r w:rsidR="006F3FD0">
        <w:rPr>
          <w:sz w:val="28"/>
          <w:szCs w:val="28"/>
        </w:rPr>
        <w:t xml:space="preserve"> образованию детей – инвалидов. </w:t>
      </w:r>
    </w:p>
    <w:p w:rsidR="00DD7A2B" w:rsidRPr="002E1B5B" w:rsidRDefault="002E1B5B" w:rsidP="00E71D49">
      <w:pPr>
        <w:tabs>
          <w:tab w:val="left" w:pos="720"/>
        </w:tabs>
        <w:spacing w:line="312" w:lineRule="auto"/>
        <w:jc w:val="both"/>
        <w:rPr>
          <w:sz w:val="26"/>
          <w:szCs w:val="26"/>
        </w:rPr>
      </w:pPr>
      <w:r w:rsidRPr="002E1B5B">
        <w:rPr>
          <w:sz w:val="26"/>
          <w:szCs w:val="26"/>
        </w:rPr>
        <w:tab/>
        <w:t>По индивидуальным учебным планам на дому обучаются 65 человек (в 2018 году – 62 человека). С 01.09.2018 года в МБОУ СОШ №4 открыт 1 класс для обучающихся с ограниченными возможностями здоровья.</w:t>
      </w:r>
      <w:r w:rsidR="006F3FD0">
        <w:rPr>
          <w:sz w:val="26"/>
          <w:szCs w:val="26"/>
        </w:rPr>
        <w:t xml:space="preserve"> </w:t>
      </w:r>
    </w:p>
    <w:p w:rsidR="0092076E" w:rsidRPr="00A21F83" w:rsidRDefault="0092076E" w:rsidP="00E71D49">
      <w:pPr>
        <w:spacing w:line="312" w:lineRule="auto"/>
        <w:ind w:firstLine="708"/>
        <w:jc w:val="both"/>
        <w:rPr>
          <w:rFonts w:eastAsiaTheme="minorHAnsi"/>
          <w:color w:val="000000"/>
          <w:sz w:val="26"/>
          <w:szCs w:val="26"/>
          <w:lang w:eastAsia="en-US"/>
        </w:rPr>
      </w:pPr>
      <w:r w:rsidRPr="00A21F83">
        <w:rPr>
          <w:rFonts w:eastAsiaTheme="minorHAnsi"/>
          <w:color w:val="000000"/>
          <w:sz w:val="26"/>
          <w:szCs w:val="26"/>
          <w:lang w:eastAsia="en-US"/>
        </w:rPr>
        <w:t xml:space="preserve">Для детей с нарушениями слуха, зрения, опорно-двигательного аппарата, задержкой психического развития в образовательных  организациях реализуются вариативные модели обучения по адаптированным образовательным программам (инклюзивно, в отдельных классах, на дому). </w:t>
      </w:r>
    </w:p>
    <w:p w:rsidR="00050EC6" w:rsidRDefault="0092076E" w:rsidP="00050EC6">
      <w:pPr>
        <w:spacing w:line="312" w:lineRule="auto"/>
        <w:ind w:firstLine="709"/>
        <w:jc w:val="both"/>
        <w:rPr>
          <w:sz w:val="26"/>
          <w:szCs w:val="26"/>
        </w:rPr>
      </w:pPr>
      <w:r w:rsidRPr="00A21F83">
        <w:rPr>
          <w:rFonts w:eastAsiaTheme="minorHAnsi"/>
          <w:color w:val="000000"/>
          <w:sz w:val="26"/>
          <w:szCs w:val="26"/>
          <w:lang w:eastAsia="en-US"/>
        </w:rPr>
        <w:t xml:space="preserve">Кроме того, для детей-инвалидов, не имеющих статуса «ребенок с ОВЗ», организовано обучение в общеобразовательных классах и на дому, в том числе с применением дистанционных </w:t>
      </w:r>
      <w:r w:rsidRPr="00D17FAA">
        <w:rPr>
          <w:rFonts w:eastAsiaTheme="minorHAnsi"/>
          <w:color w:val="000000"/>
          <w:sz w:val="26"/>
          <w:szCs w:val="26"/>
          <w:lang w:eastAsia="en-US"/>
        </w:rPr>
        <w:t>образовательных технологий, по индивидуальным учебным планам.</w:t>
      </w:r>
    </w:p>
    <w:p w:rsidR="00050EC6" w:rsidRDefault="00050EC6" w:rsidP="00050EC6">
      <w:pPr>
        <w:spacing w:line="312" w:lineRule="auto"/>
        <w:ind w:firstLine="709"/>
        <w:jc w:val="both"/>
        <w:rPr>
          <w:sz w:val="26"/>
          <w:szCs w:val="26"/>
        </w:rPr>
      </w:pPr>
    </w:p>
    <w:p w:rsidR="00050EC6" w:rsidRDefault="00050EC6" w:rsidP="00050EC6">
      <w:pPr>
        <w:spacing w:line="312" w:lineRule="auto"/>
        <w:ind w:firstLine="709"/>
        <w:jc w:val="both"/>
        <w:rPr>
          <w:sz w:val="26"/>
          <w:szCs w:val="26"/>
        </w:rPr>
      </w:pPr>
    </w:p>
    <w:p w:rsidR="00050EC6" w:rsidRPr="00050EC6" w:rsidRDefault="00050EC6" w:rsidP="00050EC6">
      <w:pPr>
        <w:spacing w:line="312" w:lineRule="auto"/>
        <w:ind w:firstLine="709"/>
        <w:jc w:val="both"/>
        <w:rPr>
          <w:rStyle w:val="afb"/>
          <w:i w:val="0"/>
          <w:iCs w:val="0"/>
          <w:sz w:val="26"/>
          <w:szCs w:val="26"/>
        </w:rPr>
      </w:pPr>
    </w:p>
    <w:p w:rsidR="0092076E" w:rsidRPr="00D17FAA" w:rsidRDefault="0092076E" w:rsidP="000A3C93">
      <w:pPr>
        <w:autoSpaceDE w:val="0"/>
        <w:autoSpaceDN w:val="0"/>
        <w:adjustRightInd w:val="0"/>
        <w:spacing w:line="312" w:lineRule="auto"/>
        <w:jc w:val="both"/>
        <w:rPr>
          <w:rFonts w:eastAsiaTheme="minorHAnsi"/>
          <w:b/>
          <w:iCs/>
          <w:color w:val="000000"/>
          <w:sz w:val="26"/>
          <w:szCs w:val="26"/>
          <w:lang w:eastAsia="en-US"/>
        </w:rPr>
      </w:pPr>
      <w:r w:rsidRPr="00D17FAA">
        <w:rPr>
          <w:rFonts w:eastAsiaTheme="minorHAnsi"/>
          <w:b/>
          <w:iCs/>
          <w:color w:val="000000"/>
          <w:sz w:val="26"/>
          <w:szCs w:val="26"/>
          <w:lang w:eastAsia="en-US"/>
        </w:rPr>
        <w:lastRenderedPageBreak/>
        <w:t xml:space="preserve">Результаты аттестации лиц, обучающихся по образовательным программам </w:t>
      </w:r>
    </w:p>
    <w:p w:rsidR="002E1B5B" w:rsidRPr="002E1B5B" w:rsidRDefault="002E1B5B" w:rsidP="002E1B5B">
      <w:pPr>
        <w:tabs>
          <w:tab w:val="left" w:pos="720"/>
        </w:tabs>
        <w:spacing w:line="312" w:lineRule="auto"/>
        <w:ind w:firstLine="454"/>
        <w:jc w:val="both"/>
        <w:rPr>
          <w:sz w:val="26"/>
          <w:szCs w:val="26"/>
        </w:rPr>
      </w:pPr>
      <w:r w:rsidRPr="002E1B5B">
        <w:rPr>
          <w:sz w:val="26"/>
          <w:szCs w:val="26"/>
        </w:rPr>
        <w:t>Одним из показателей обеспечения доступности качественного общего образования являются результаты обучения, в том числе результаты государственной итоговой аттестации. В 2019 году общая успеваемость составила 99,1%:</w:t>
      </w:r>
    </w:p>
    <w:p w:rsidR="002E1B5B" w:rsidRPr="002E1B5B" w:rsidRDefault="002E1B5B" w:rsidP="002E1B5B">
      <w:pPr>
        <w:tabs>
          <w:tab w:val="left" w:pos="720"/>
        </w:tabs>
        <w:spacing w:line="312" w:lineRule="auto"/>
        <w:ind w:firstLine="454"/>
        <w:jc w:val="both"/>
        <w:rPr>
          <w:color w:val="000000"/>
          <w:sz w:val="26"/>
          <w:szCs w:val="26"/>
        </w:rPr>
      </w:pPr>
      <w:r w:rsidRPr="002E1B5B">
        <w:rPr>
          <w:color w:val="000000"/>
          <w:sz w:val="26"/>
          <w:szCs w:val="26"/>
        </w:rPr>
        <w:t>- 213 выпускников участвовали в едином государственном экзамене по русскому языку и математике. Доля выпускников 11 классов, успешно сдавших единый государственный экзамен по математике и русскому языку, составляет 99,6%. 13 выпускников получили медали «За особые успехи в учении».</w:t>
      </w:r>
    </w:p>
    <w:p w:rsidR="002E1B5B" w:rsidRDefault="002E1B5B" w:rsidP="002E1B5B">
      <w:pPr>
        <w:tabs>
          <w:tab w:val="left" w:pos="720"/>
        </w:tabs>
        <w:spacing w:line="312" w:lineRule="auto"/>
        <w:ind w:firstLine="454"/>
        <w:jc w:val="both"/>
        <w:rPr>
          <w:color w:val="000000"/>
          <w:sz w:val="26"/>
          <w:szCs w:val="26"/>
        </w:rPr>
      </w:pPr>
      <w:r w:rsidRPr="002E1B5B">
        <w:rPr>
          <w:color w:val="000000"/>
          <w:sz w:val="26"/>
          <w:szCs w:val="26"/>
        </w:rPr>
        <w:t>- 467 выпускников 9-х классов участвовали в экзамене в форме основного государственного экзамена по русскому языку и математике. Доля выпускников 9 классов, успешно сдавших основной государственный экзамен и по математике и русскому языку - 100%. 22 выпускник</w:t>
      </w:r>
      <w:r>
        <w:rPr>
          <w:color w:val="000000"/>
          <w:sz w:val="26"/>
          <w:szCs w:val="26"/>
        </w:rPr>
        <w:t xml:space="preserve">а получили аттестат с отличием. </w:t>
      </w:r>
    </w:p>
    <w:p w:rsidR="002E4A82" w:rsidRPr="002E1B5B" w:rsidRDefault="00D17FAA" w:rsidP="002E1B5B">
      <w:pPr>
        <w:tabs>
          <w:tab w:val="left" w:pos="720"/>
        </w:tabs>
        <w:spacing w:line="312" w:lineRule="auto"/>
        <w:ind w:firstLine="454"/>
        <w:jc w:val="both"/>
        <w:rPr>
          <w:color w:val="000000"/>
          <w:sz w:val="26"/>
          <w:szCs w:val="26"/>
        </w:rPr>
      </w:pPr>
      <w:r w:rsidRPr="00D17FAA">
        <w:rPr>
          <w:sz w:val="26"/>
          <w:szCs w:val="26"/>
        </w:rPr>
        <w:t>При подготовке к государственной итоговой аттестации выпускники 9, 11 классов, учащиеся и их родители могут получить всю необходимую информацию по вопросам организации и проведения государственной итоговой аттестации, в том числе выпускники прошлых лет. Информация размещается на сайтах учреждений, в печатном средстве массовой информации, на телевидении.</w:t>
      </w:r>
    </w:p>
    <w:p w:rsidR="00B103EB" w:rsidRDefault="00B103EB" w:rsidP="008D06B9">
      <w:pPr>
        <w:autoSpaceDE w:val="0"/>
        <w:autoSpaceDN w:val="0"/>
        <w:adjustRightInd w:val="0"/>
        <w:spacing w:line="312" w:lineRule="auto"/>
        <w:jc w:val="both"/>
        <w:rPr>
          <w:sz w:val="26"/>
          <w:szCs w:val="26"/>
        </w:rPr>
      </w:pPr>
    </w:p>
    <w:p w:rsidR="002743A5" w:rsidRPr="0092076E" w:rsidRDefault="002743A5" w:rsidP="008D06B9">
      <w:pPr>
        <w:autoSpaceDE w:val="0"/>
        <w:autoSpaceDN w:val="0"/>
        <w:adjustRightInd w:val="0"/>
        <w:spacing w:line="312" w:lineRule="auto"/>
        <w:jc w:val="both"/>
        <w:rPr>
          <w:rFonts w:eastAsiaTheme="minorHAnsi"/>
          <w:b/>
          <w:color w:val="000000"/>
          <w:sz w:val="26"/>
          <w:szCs w:val="26"/>
          <w:lang w:eastAsia="en-US"/>
        </w:rPr>
      </w:pPr>
      <w:r w:rsidRPr="0092076E">
        <w:rPr>
          <w:rFonts w:eastAsiaTheme="minorHAnsi"/>
          <w:b/>
          <w:iCs/>
          <w:color w:val="000000"/>
          <w:sz w:val="26"/>
          <w:szCs w:val="26"/>
          <w:lang w:eastAsia="en-US"/>
        </w:rPr>
        <w:t xml:space="preserve">Сохранение здоровья </w:t>
      </w:r>
    </w:p>
    <w:p w:rsidR="002743A5" w:rsidRPr="002743A5"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t xml:space="preserve">Рациональное питание и грамотно организованное медицинское обслуживание – гарантия успешного физического, психического и умственного развития детей. </w:t>
      </w:r>
    </w:p>
    <w:p w:rsidR="00E71D49"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t xml:space="preserve">В муниципальных образовательных организациях проводится системная работа по охране здоровья обучающихся. Оценка эффективности деятельности образовательных организаций в данном направлении осуществляется на основании результатов профилактических медицинских осмотров. </w:t>
      </w:r>
    </w:p>
    <w:p w:rsidR="002743A5" w:rsidRPr="002743A5"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t>В 201</w:t>
      </w:r>
      <w:r w:rsidR="00E71D49">
        <w:rPr>
          <w:rFonts w:eastAsiaTheme="minorHAnsi"/>
          <w:color w:val="000000"/>
          <w:sz w:val="26"/>
          <w:szCs w:val="26"/>
          <w:lang w:eastAsia="en-US"/>
        </w:rPr>
        <w:t>9</w:t>
      </w:r>
      <w:r w:rsidRPr="002743A5">
        <w:rPr>
          <w:rFonts w:eastAsiaTheme="minorHAnsi"/>
          <w:color w:val="000000"/>
          <w:sz w:val="26"/>
          <w:szCs w:val="26"/>
          <w:lang w:eastAsia="en-US"/>
        </w:rPr>
        <w:t xml:space="preserve"> году врачами-специалистами амбулаторно-поликлинических учреждений в рамках медицинских профилактических осмотров были обследованы </w:t>
      </w:r>
      <w:r w:rsidRPr="00A21F83">
        <w:rPr>
          <w:rFonts w:eastAsiaTheme="minorHAnsi"/>
          <w:color w:val="000000"/>
          <w:sz w:val="26"/>
          <w:szCs w:val="26"/>
          <w:lang w:eastAsia="en-US"/>
        </w:rPr>
        <w:t>5</w:t>
      </w:r>
      <w:r w:rsidR="00E71D49">
        <w:rPr>
          <w:rFonts w:eastAsiaTheme="minorHAnsi"/>
          <w:color w:val="000000"/>
          <w:sz w:val="26"/>
          <w:szCs w:val="26"/>
          <w:lang w:eastAsia="en-US"/>
        </w:rPr>
        <w:t>710</w:t>
      </w:r>
      <w:r w:rsidRPr="002743A5">
        <w:rPr>
          <w:rFonts w:eastAsiaTheme="minorHAnsi"/>
          <w:color w:val="000000"/>
          <w:sz w:val="26"/>
          <w:szCs w:val="26"/>
          <w:lang w:eastAsia="en-US"/>
        </w:rPr>
        <w:t xml:space="preserve"> обучающихся общеобразовательных организаций, что составило 100% от подлежащих медицинскому осмотру детей. </w:t>
      </w:r>
    </w:p>
    <w:p w:rsidR="002743A5" w:rsidRDefault="002743A5" w:rsidP="008D06B9">
      <w:pPr>
        <w:spacing w:line="312" w:lineRule="auto"/>
        <w:ind w:firstLine="709"/>
        <w:jc w:val="both"/>
        <w:rPr>
          <w:rFonts w:eastAsiaTheme="minorHAnsi"/>
          <w:color w:val="000000"/>
          <w:sz w:val="26"/>
          <w:szCs w:val="26"/>
          <w:lang w:eastAsia="en-US"/>
        </w:rPr>
      </w:pPr>
      <w:r w:rsidRPr="00A21F83">
        <w:rPr>
          <w:rFonts w:eastAsiaTheme="minorHAnsi"/>
          <w:color w:val="000000"/>
          <w:sz w:val="26"/>
          <w:szCs w:val="26"/>
          <w:lang w:eastAsia="en-US"/>
        </w:rPr>
        <w:t xml:space="preserve">Во всех муниципальных образовательных организациях функционируют медицинские блоки, соответствующие условиям и требованиям для осуществления медицинской деятельности. </w:t>
      </w:r>
    </w:p>
    <w:p w:rsidR="0092076E" w:rsidRPr="0092076E" w:rsidRDefault="0092076E" w:rsidP="0092076E">
      <w:pPr>
        <w:pStyle w:val="a7"/>
        <w:tabs>
          <w:tab w:val="left" w:pos="993"/>
        </w:tabs>
        <w:spacing w:line="312" w:lineRule="auto"/>
        <w:ind w:left="0" w:firstLine="709"/>
        <w:jc w:val="both"/>
        <w:rPr>
          <w:sz w:val="26"/>
          <w:szCs w:val="26"/>
        </w:rPr>
      </w:pPr>
      <w:r>
        <w:rPr>
          <w:sz w:val="26"/>
          <w:szCs w:val="26"/>
        </w:rPr>
        <w:t>В 10</w:t>
      </w:r>
      <w:r w:rsidRPr="00A953F1">
        <w:rPr>
          <w:sz w:val="26"/>
          <w:szCs w:val="26"/>
        </w:rPr>
        <w:t>%</w:t>
      </w:r>
      <w:r>
        <w:rPr>
          <w:sz w:val="26"/>
          <w:szCs w:val="26"/>
        </w:rPr>
        <w:t xml:space="preserve"> (201</w:t>
      </w:r>
      <w:r w:rsidR="00E71D49">
        <w:rPr>
          <w:sz w:val="26"/>
          <w:szCs w:val="26"/>
        </w:rPr>
        <w:t>8 – 10</w:t>
      </w:r>
      <w:r>
        <w:rPr>
          <w:sz w:val="26"/>
          <w:szCs w:val="26"/>
        </w:rPr>
        <w:t>%)</w:t>
      </w:r>
      <w:r w:rsidRPr="00A953F1">
        <w:rPr>
          <w:sz w:val="26"/>
          <w:szCs w:val="26"/>
        </w:rPr>
        <w:t xml:space="preserve"> общеобразовательных организаций созданы условия для беспрепятственного доступа инвалидов. </w:t>
      </w:r>
    </w:p>
    <w:p w:rsidR="002743A5" w:rsidRPr="00A21F83" w:rsidRDefault="002743A5" w:rsidP="008D06B9">
      <w:pPr>
        <w:spacing w:line="312" w:lineRule="auto"/>
        <w:ind w:firstLine="709"/>
        <w:jc w:val="both"/>
        <w:rPr>
          <w:color w:val="0D0D0D" w:themeColor="text1" w:themeTint="F2"/>
          <w:sz w:val="26"/>
          <w:szCs w:val="26"/>
        </w:rPr>
      </w:pPr>
      <w:r w:rsidRPr="00A21F83">
        <w:rPr>
          <w:rFonts w:eastAsiaTheme="minorHAnsi"/>
          <w:color w:val="0D0D0D" w:themeColor="text1" w:themeTint="F2"/>
          <w:sz w:val="26"/>
          <w:szCs w:val="26"/>
          <w:lang w:eastAsia="en-US"/>
        </w:rPr>
        <w:t>В</w:t>
      </w:r>
      <w:r w:rsidR="00A21F83" w:rsidRPr="00A21F83">
        <w:rPr>
          <w:rFonts w:eastAsiaTheme="minorHAnsi"/>
          <w:color w:val="0D0D0D" w:themeColor="text1" w:themeTint="F2"/>
          <w:sz w:val="26"/>
          <w:szCs w:val="26"/>
          <w:lang w:eastAsia="en-US"/>
        </w:rPr>
        <w:t>о всех обще</w:t>
      </w:r>
      <w:r w:rsidRPr="00A21F83">
        <w:rPr>
          <w:rFonts w:eastAsiaTheme="minorHAnsi"/>
          <w:color w:val="0D0D0D" w:themeColor="text1" w:themeTint="F2"/>
          <w:sz w:val="26"/>
          <w:szCs w:val="26"/>
          <w:lang w:eastAsia="en-US"/>
        </w:rPr>
        <w:t xml:space="preserve">образовательных организациях осуществляют деятельность стоматологические кабинеты, укомплектованные медицинским персоналом на 100%. </w:t>
      </w:r>
    </w:p>
    <w:p w:rsidR="002743A5" w:rsidRPr="002743A5" w:rsidRDefault="002743A5" w:rsidP="008D06B9">
      <w:pPr>
        <w:autoSpaceDE w:val="0"/>
        <w:autoSpaceDN w:val="0"/>
        <w:adjustRightInd w:val="0"/>
        <w:spacing w:line="312" w:lineRule="auto"/>
        <w:ind w:firstLine="708"/>
        <w:jc w:val="both"/>
        <w:rPr>
          <w:rFonts w:eastAsiaTheme="minorHAnsi"/>
          <w:color w:val="000000"/>
          <w:sz w:val="26"/>
          <w:szCs w:val="26"/>
          <w:lang w:eastAsia="en-US"/>
        </w:rPr>
      </w:pPr>
      <w:r w:rsidRPr="002743A5">
        <w:rPr>
          <w:rFonts w:eastAsiaTheme="minorHAnsi"/>
          <w:color w:val="000000"/>
          <w:sz w:val="26"/>
          <w:szCs w:val="26"/>
          <w:lang w:eastAsia="en-US"/>
        </w:rPr>
        <w:lastRenderedPageBreak/>
        <w:t xml:space="preserve">Все муниципальные общеобразовательные организации внедряют здоровьесберегающие технологии, расширяют формы межведомственного взаимодействия по вопросам охраны здоровья детей. </w:t>
      </w:r>
    </w:p>
    <w:p w:rsidR="002743A5" w:rsidRPr="00A21F83" w:rsidRDefault="002743A5" w:rsidP="008D06B9">
      <w:pPr>
        <w:spacing w:line="312" w:lineRule="auto"/>
        <w:ind w:firstLine="709"/>
        <w:jc w:val="both"/>
        <w:rPr>
          <w:sz w:val="26"/>
          <w:szCs w:val="26"/>
        </w:rPr>
      </w:pPr>
      <w:r w:rsidRPr="00A21F83">
        <w:rPr>
          <w:rFonts w:eastAsiaTheme="minorHAnsi"/>
          <w:color w:val="000000"/>
          <w:sz w:val="26"/>
          <w:szCs w:val="26"/>
          <w:lang w:eastAsia="en-US"/>
        </w:rPr>
        <w:t>Все обучающиеся по очной форме получают в учебное время горячее питание в соответствии с СанПиН 2.4.5.2409-08 по месту нахождения общеобразовательной организации. Все учащиеся льготных категорий, к которым относятся дети из малоимущих и многодетных семей, дети-сироты и дети, оставшиеся без попечения родителей, дети с ОВЗ обеспечены бесплатным двухразовым питанием.</w:t>
      </w:r>
    </w:p>
    <w:p w:rsidR="00492B09" w:rsidRDefault="00492B09" w:rsidP="008D06B9">
      <w:pPr>
        <w:autoSpaceDE w:val="0"/>
        <w:autoSpaceDN w:val="0"/>
        <w:adjustRightInd w:val="0"/>
        <w:spacing w:line="312" w:lineRule="auto"/>
        <w:jc w:val="both"/>
        <w:rPr>
          <w:rFonts w:eastAsiaTheme="minorHAnsi"/>
          <w:i/>
          <w:iCs/>
          <w:color w:val="000000"/>
          <w:sz w:val="26"/>
          <w:szCs w:val="26"/>
          <w:lang w:eastAsia="en-US"/>
        </w:rPr>
      </w:pPr>
    </w:p>
    <w:p w:rsidR="00A21F83" w:rsidRPr="00B861F7" w:rsidRDefault="00A21F83" w:rsidP="008D06B9">
      <w:pPr>
        <w:autoSpaceDE w:val="0"/>
        <w:autoSpaceDN w:val="0"/>
        <w:adjustRightInd w:val="0"/>
        <w:spacing w:line="312" w:lineRule="auto"/>
        <w:jc w:val="both"/>
        <w:rPr>
          <w:rFonts w:eastAsiaTheme="minorHAnsi"/>
          <w:b/>
          <w:color w:val="000000"/>
          <w:sz w:val="26"/>
          <w:szCs w:val="26"/>
          <w:lang w:eastAsia="en-US"/>
        </w:rPr>
      </w:pPr>
      <w:r w:rsidRPr="00B861F7">
        <w:rPr>
          <w:rFonts w:eastAsiaTheme="minorHAnsi"/>
          <w:b/>
          <w:iCs/>
          <w:color w:val="000000"/>
          <w:sz w:val="26"/>
          <w:szCs w:val="26"/>
          <w:lang w:eastAsia="en-US"/>
        </w:rPr>
        <w:t xml:space="preserve">Обеспечение безопасности </w:t>
      </w:r>
    </w:p>
    <w:p w:rsidR="00DD7A2B" w:rsidRPr="00DD7A2B" w:rsidRDefault="00DD7A2B" w:rsidP="00DD7A2B">
      <w:pPr>
        <w:widowControl w:val="0"/>
        <w:ind w:firstLine="454"/>
        <w:jc w:val="both"/>
        <w:rPr>
          <w:rFonts w:eastAsia="Calibri"/>
          <w:sz w:val="26"/>
          <w:szCs w:val="26"/>
          <w:lang w:bidi="ru-RU"/>
        </w:rPr>
      </w:pPr>
      <w:r w:rsidRPr="00DD7A2B">
        <w:rPr>
          <w:rFonts w:eastAsia="Calibri"/>
          <w:sz w:val="26"/>
          <w:szCs w:val="26"/>
          <w:lang w:bidi="ru-RU"/>
        </w:rPr>
        <w:t xml:space="preserve">Одной из ключевых задач остается обеспечение безопасности образовательной деятельности. </w:t>
      </w:r>
    </w:p>
    <w:p w:rsidR="00DD7A2B" w:rsidRPr="00DD7A2B" w:rsidRDefault="00DD7A2B" w:rsidP="00DD7A2B">
      <w:pPr>
        <w:spacing w:line="312" w:lineRule="auto"/>
        <w:ind w:firstLine="709"/>
        <w:jc w:val="both"/>
        <w:rPr>
          <w:sz w:val="26"/>
          <w:szCs w:val="26"/>
        </w:rPr>
      </w:pPr>
      <w:r w:rsidRPr="00DD7A2B">
        <w:rPr>
          <w:rFonts w:eastAsiaTheme="minorHAnsi"/>
          <w:color w:val="000000"/>
          <w:sz w:val="26"/>
          <w:szCs w:val="26"/>
          <w:lang w:eastAsia="en-US"/>
        </w:rPr>
        <w:t>Во всех общеобразовательных учреждениях организована охрана, функционируют технические системы, обеспечивающие пожарную безопасность и антитеррористическую защищенность объектов (дымовые извещатели, «тревожная кнопка», система видеонаблюдения, система контроля управления доступом).</w:t>
      </w:r>
      <w:r w:rsidRPr="00DD7A2B">
        <w:rPr>
          <w:sz w:val="26"/>
          <w:szCs w:val="26"/>
        </w:rPr>
        <w:t xml:space="preserve"> </w:t>
      </w:r>
    </w:p>
    <w:p w:rsidR="00DD7A2B" w:rsidRPr="00DD7A2B" w:rsidRDefault="00DD7A2B" w:rsidP="00DD7A2B">
      <w:pPr>
        <w:spacing w:line="312" w:lineRule="auto"/>
        <w:ind w:firstLine="709"/>
        <w:jc w:val="both"/>
        <w:rPr>
          <w:sz w:val="26"/>
          <w:szCs w:val="26"/>
        </w:rPr>
      </w:pPr>
      <w:r w:rsidRPr="00DD7A2B">
        <w:rPr>
          <w:rFonts w:eastAsia="Calibri"/>
          <w:sz w:val="26"/>
          <w:szCs w:val="26"/>
          <w:lang w:bidi="ru-RU"/>
        </w:rPr>
        <w:t>Для обеспечения поэтапного перевода школьников на современные условия обучения продолжается дальнейшая реализация мероприятий в рамках регионального проекта «Современная школа» национального проекта «Образования».</w:t>
      </w:r>
    </w:p>
    <w:p w:rsidR="00A21F83" w:rsidRPr="00A21F83" w:rsidRDefault="00A21F83" w:rsidP="00DD7A2B">
      <w:pPr>
        <w:spacing w:line="312" w:lineRule="auto"/>
        <w:jc w:val="both"/>
        <w:rPr>
          <w:sz w:val="26"/>
          <w:szCs w:val="26"/>
        </w:rPr>
      </w:pPr>
    </w:p>
    <w:p w:rsidR="00492B09" w:rsidRPr="00B861F7" w:rsidRDefault="00492B09" w:rsidP="008D06B9">
      <w:pPr>
        <w:autoSpaceDE w:val="0"/>
        <w:autoSpaceDN w:val="0"/>
        <w:adjustRightInd w:val="0"/>
        <w:spacing w:line="312" w:lineRule="auto"/>
        <w:rPr>
          <w:rFonts w:eastAsiaTheme="minorHAnsi"/>
          <w:b/>
          <w:color w:val="000000"/>
          <w:sz w:val="26"/>
          <w:szCs w:val="26"/>
          <w:lang w:eastAsia="en-US"/>
        </w:rPr>
      </w:pPr>
      <w:r w:rsidRPr="00B861F7">
        <w:rPr>
          <w:rFonts w:eastAsiaTheme="minorHAnsi"/>
          <w:b/>
          <w:iCs/>
          <w:color w:val="000000"/>
          <w:sz w:val="26"/>
          <w:szCs w:val="26"/>
          <w:lang w:eastAsia="en-US"/>
        </w:rPr>
        <w:t xml:space="preserve">Финансово-экономическая деятельность </w:t>
      </w:r>
    </w:p>
    <w:p w:rsidR="00492B09" w:rsidRPr="00A953F1" w:rsidRDefault="00492B09" w:rsidP="008D06B9">
      <w:pPr>
        <w:spacing w:line="312" w:lineRule="auto"/>
        <w:ind w:firstLine="709"/>
        <w:jc w:val="both"/>
        <w:rPr>
          <w:sz w:val="26"/>
          <w:szCs w:val="26"/>
        </w:rPr>
      </w:pPr>
      <w:r w:rsidRPr="00492B09">
        <w:rPr>
          <w:rFonts w:eastAsiaTheme="minorHAnsi"/>
          <w:color w:val="000000"/>
          <w:sz w:val="26"/>
          <w:szCs w:val="26"/>
          <w:lang w:eastAsia="en-US"/>
        </w:rPr>
        <w:t>Общий объем финансовых средств, поступивших в общеобразовательные организации города, в расчете на одного учащегося незначительно увеличился и составил</w:t>
      </w:r>
      <w:r w:rsidR="00DD7A2B">
        <w:rPr>
          <w:rFonts w:eastAsiaTheme="minorHAnsi"/>
          <w:color w:val="000000"/>
          <w:sz w:val="26"/>
          <w:szCs w:val="26"/>
          <w:lang w:eastAsia="en-US"/>
        </w:rPr>
        <w:t xml:space="preserve"> 160,34 тыс.</w:t>
      </w:r>
      <w:r w:rsidR="00DD7A2B" w:rsidRPr="00492B09">
        <w:rPr>
          <w:rFonts w:eastAsiaTheme="minorHAnsi"/>
          <w:color w:val="000000"/>
          <w:sz w:val="26"/>
          <w:szCs w:val="26"/>
          <w:lang w:eastAsia="en-US"/>
        </w:rPr>
        <w:t xml:space="preserve"> рублей </w:t>
      </w:r>
      <w:r w:rsidR="00DD7A2B">
        <w:rPr>
          <w:rFonts w:eastAsiaTheme="minorHAnsi"/>
          <w:color w:val="000000"/>
          <w:sz w:val="26"/>
          <w:szCs w:val="26"/>
          <w:lang w:eastAsia="en-US"/>
        </w:rPr>
        <w:t>(2018 -</w:t>
      </w:r>
      <w:r>
        <w:rPr>
          <w:rFonts w:eastAsiaTheme="minorHAnsi"/>
          <w:color w:val="000000"/>
          <w:sz w:val="26"/>
          <w:szCs w:val="26"/>
          <w:lang w:eastAsia="en-US"/>
        </w:rPr>
        <w:t xml:space="preserve"> 130,9</w:t>
      </w:r>
      <w:r w:rsidRPr="00492B09">
        <w:rPr>
          <w:rFonts w:eastAsiaTheme="minorHAnsi"/>
          <w:color w:val="000000"/>
          <w:sz w:val="26"/>
          <w:szCs w:val="26"/>
          <w:lang w:eastAsia="en-US"/>
        </w:rPr>
        <w:t xml:space="preserve"> </w:t>
      </w:r>
      <w:r w:rsidR="00DD7A2B">
        <w:rPr>
          <w:rFonts w:eastAsiaTheme="minorHAnsi"/>
          <w:color w:val="000000"/>
          <w:sz w:val="26"/>
          <w:szCs w:val="26"/>
          <w:lang w:eastAsia="en-US"/>
        </w:rPr>
        <w:t>тыс.рублей).</w:t>
      </w:r>
      <w:r w:rsidR="00B103EB">
        <w:rPr>
          <w:rFonts w:eastAsiaTheme="minorHAnsi"/>
          <w:color w:val="000000"/>
          <w:sz w:val="26"/>
          <w:szCs w:val="26"/>
          <w:lang w:eastAsia="en-US"/>
        </w:rPr>
        <w:t xml:space="preserve"> </w:t>
      </w:r>
    </w:p>
    <w:p w:rsidR="00B103EB" w:rsidRDefault="00492B09" w:rsidP="00B103EB">
      <w:pPr>
        <w:spacing w:line="312" w:lineRule="auto"/>
        <w:ind w:firstLine="567"/>
        <w:jc w:val="both"/>
        <w:rPr>
          <w:sz w:val="26"/>
          <w:szCs w:val="26"/>
        </w:rPr>
      </w:pPr>
      <w:r w:rsidRPr="00A953F1">
        <w:rPr>
          <w:sz w:val="26"/>
          <w:szCs w:val="26"/>
        </w:rPr>
        <w:t>Увеличение значения показателя с индексацией оплаты труда работников.</w:t>
      </w:r>
      <w:r w:rsidR="00B103EB" w:rsidRPr="00B103EB">
        <w:rPr>
          <w:sz w:val="26"/>
          <w:szCs w:val="26"/>
        </w:rPr>
        <w:t xml:space="preserve"> </w:t>
      </w:r>
    </w:p>
    <w:p w:rsidR="00492B09" w:rsidRPr="00A953F1" w:rsidRDefault="00B103EB" w:rsidP="00B103EB">
      <w:pPr>
        <w:spacing w:line="312" w:lineRule="auto"/>
        <w:ind w:firstLine="567"/>
        <w:jc w:val="both"/>
        <w:rPr>
          <w:sz w:val="26"/>
          <w:szCs w:val="26"/>
        </w:rPr>
      </w:pPr>
      <w:r w:rsidRPr="00B103EB">
        <w:rPr>
          <w:sz w:val="26"/>
          <w:szCs w:val="26"/>
        </w:rPr>
        <w:t xml:space="preserve">Средняя заработная плата педагогические работники общеобразовательных организаций в 2019 году составила </w:t>
      </w:r>
      <w:r>
        <w:rPr>
          <w:sz w:val="26"/>
          <w:szCs w:val="26"/>
        </w:rPr>
        <w:t>67 733,0</w:t>
      </w:r>
      <w:r w:rsidRPr="00B103EB">
        <w:rPr>
          <w:sz w:val="26"/>
          <w:szCs w:val="26"/>
        </w:rPr>
        <w:t xml:space="preserve"> рублей. </w:t>
      </w:r>
    </w:p>
    <w:p w:rsidR="00A21F83" w:rsidRDefault="00A21F83" w:rsidP="008D06B9">
      <w:pPr>
        <w:spacing w:line="312" w:lineRule="auto"/>
        <w:ind w:firstLine="709"/>
        <w:jc w:val="both"/>
        <w:rPr>
          <w:sz w:val="26"/>
          <w:szCs w:val="26"/>
        </w:rPr>
      </w:pPr>
    </w:p>
    <w:p w:rsidR="00492B09" w:rsidRPr="00B861F7" w:rsidRDefault="00492B09" w:rsidP="008D06B9">
      <w:pPr>
        <w:autoSpaceDE w:val="0"/>
        <w:autoSpaceDN w:val="0"/>
        <w:adjustRightInd w:val="0"/>
        <w:spacing w:line="312" w:lineRule="auto"/>
        <w:jc w:val="both"/>
        <w:rPr>
          <w:rFonts w:eastAsiaTheme="minorHAnsi"/>
          <w:b/>
          <w:color w:val="000000"/>
          <w:sz w:val="26"/>
          <w:szCs w:val="26"/>
          <w:lang w:eastAsia="en-US"/>
        </w:rPr>
      </w:pPr>
      <w:r w:rsidRPr="00B861F7">
        <w:rPr>
          <w:rFonts w:eastAsiaTheme="minorHAnsi"/>
          <w:b/>
          <w:iCs/>
          <w:color w:val="000000"/>
          <w:sz w:val="26"/>
          <w:szCs w:val="26"/>
          <w:lang w:eastAsia="en-US"/>
        </w:rPr>
        <w:t xml:space="preserve">Выводы </w:t>
      </w:r>
    </w:p>
    <w:p w:rsidR="00492B09" w:rsidRPr="00492B09" w:rsidRDefault="000362E4" w:rsidP="008D06B9">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В</w:t>
      </w:r>
      <w:r w:rsidR="00492B09" w:rsidRPr="00492B09">
        <w:rPr>
          <w:rFonts w:eastAsiaTheme="minorHAnsi"/>
          <w:color w:val="000000"/>
          <w:sz w:val="26"/>
          <w:szCs w:val="26"/>
          <w:lang w:eastAsia="en-US"/>
        </w:rPr>
        <w:t xml:space="preserve">се дети школьного возраста, постоянно проживающие в городе, вовлечены в систему общего образования.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Актуальной остается задача по ликвидации двухсменного обучения и переводу всех общеобразовательных организаций в односменный режим работы.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Отмечается положительная динамика показателя численности учащихся в расчете на одного педагогического работника.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В общеобразовательных учреждениях города обеспечивается поэтапное введение федеральных государственных образовательных стандартов. В полном </w:t>
      </w:r>
      <w:r w:rsidRPr="00492B09">
        <w:rPr>
          <w:rFonts w:eastAsiaTheme="minorHAnsi"/>
          <w:color w:val="000000"/>
          <w:sz w:val="26"/>
          <w:szCs w:val="26"/>
          <w:lang w:eastAsia="en-US"/>
        </w:rPr>
        <w:lastRenderedPageBreak/>
        <w:t xml:space="preserve">объеме осуществлен переход на федеральный государственный образовательный стандарт учащихся начальных и 5-х, 6-х, 7-х, 8-х классов. В 10-ти учреждениях ФГОС внедряется в опережающем режиме в 9-х классах. </w:t>
      </w:r>
    </w:p>
    <w:p w:rsidR="00492B09" w:rsidRPr="00492B09" w:rsidRDefault="00492B09" w:rsidP="008D06B9">
      <w:pPr>
        <w:autoSpaceDE w:val="0"/>
        <w:autoSpaceDN w:val="0"/>
        <w:adjustRightInd w:val="0"/>
        <w:spacing w:line="312" w:lineRule="auto"/>
        <w:ind w:firstLine="708"/>
        <w:jc w:val="both"/>
        <w:rPr>
          <w:rFonts w:eastAsiaTheme="minorHAnsi"/>
          <w:color w:val="000000"/>
          <w:sz w:val="26"/>
          <w:szCs w:val="26"/>
          <w:lang w:eastAsia="en-US"/>
        </w:rPr>
      </w:pPr>
      <w:r w:rsidRPr="00492B09">
        <w:rPr>
          <w:rFonts w:eastAsiaTheme="minorHAnsi"/>
          <w:color w:val="000000"/>
          <w:sz w:val="26"/>
          <w:szCs w:val="26"/>
          <w:lang w:eastAsia="en-US"/>
        </w:rPr>
        <w:t xml:space="preserve">Успешно реализуются майские указы Президента Российской Федерации в части доведения среднего размера оплаты труда учителей до среднего размера оплаты труда в ХМАО - Югре. </w:t>
      </w:r>
    </w:p>
    <w:p w:rsidR="002743A5" w:rsidRDefault="00492B09" w:rsidP="008D06B9">
      <w:pPr>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Степень интеграции в общее образование детей с ограниченными возможностями ежегодно увеличивается на протяжении последних четырех лет.</w:t>
      </w:r>
    </w:p>
    <w:p w:rsidR="000362E4" w:rsidRPr="00492B09" w:rsidRDefault="000362E4" w:rsidP="008D06B9">
      <w:pPr>
        <w:spacing w:line="312" w:lineRule="auto"/>
        <w:ind w:firstLine="709"/>
        <w:jc w:val="both"/>
        <w:rPr>
          <w:sz w:val="26"/>
          <w:szCs w:val="26"/>
        </w:rPr>
      </w:pPr>
      <w:r>
        <w:rPr>
          <w:rFonts w:eastAsiaTheme="minorHAnsi"/>
          <w:color w:val="000000"/>
          <w:sz w:val="26"/>
          <w:szCs w:val="26"/>
          <w:lang w:eastAsia="en-US"/>
        </w:rPr>
        <w:t xml:space="preserve">Сохраняется положительная динамика улучшения материально-технического обеспечения. Это касается всех направлений развития образовательной инфраструктуры: улучшения состояния зданий, оборудования обеспечения безопасности, а также создания условий для развития информационно-коммуникационных технологий. </w:t>
      </w:r>
    </w:p>
    <w:p w:rsidR="00B861F7" w:rsidRDefault="00B861F7" w:rsidP="008D06B9">
      <w:pPr>
        <w:spacing w:line="312" w:lineRule="auto"/>
        <w:jc w:val="both"/>
        <w:rPr>
          <w:b/>
          <w:bCs/>
          <w:sz w:val="26"/>
          <w:szCs w:val="26"/>
        </w:rPr>
      </w:pPr>
    </w:p>
    <w:p w:rsidR="00B103EB" w:rsidRDefault="00B103EB" w:rsidP="005571AB">
      <w:pPr>
        <w:spacing w:line="312" w:lineRule="auto"/>
        <w:ind w:firstLine="284"/>
        <w:jc w:val="both"/>
        <w:rPr>
          <w:b/>
          <w:bCs/>
          <w:sz w:val="26"/>
          <w:szCs w:val="26"/>
        </w:rPr>
      </w:pPr>
    </w:p>
    <w:p w:rsidR="00492B09" w:rsidRPr="00B861F7" w:rsidRDefault="00B103EB" w:rsidP="00F5200A">
      <w:pPr>
        <w:spacing w:line="312" w:lineRule="auto"/>
        <w:ind w:firstLine="284"/>
        <w:jc w:val="both"/>
        <w:rPr>
          <w:sz w:val="26"/>
          <w:szCs w:val="26"/>
        </w:rPr>
      </w:pPr>
      <w:r>
        <w:rPr>
          <w:b/>
          <w:bCs/>
          <w:sz w:val="26"/>
          <w:szCs w:val="26"/>
        </w:rPr>
        <w:t>2.4</w:t>
      </w:r>
      <w:r w:rsidR="00B861F7" w:rsidRPr="00B861F7">
        <w:rPr>
          <w:b/>
          <w:bCs/>
          <w:sz w:val="26"/>
          <w:szCs w:val="26"/>
        </w:rPr>
        <w:t xml:space="preserve">. Сведения о развитии дополнительного образования детей </w:t>
      </w:r>
    </w:p>
    <w:p w:rsidR="00B103EB" w:rsidRDefault="00B103EB" w:rsidP="006F3FD0">
      <w:pPr>
        <w:tabs>
          <w:tab w:val="left" w:pos="0"/>
          <w:tab w:val="left" w:pos="142"/>
        </w:tabs>
        <w:autoSpaceDE w:val="0"/>
        <w:autoSpaceDN w:val="0"/>
        <w:adjustRightInd w:val="0"/>
        <w:spacing w:line="312" w:lineRule="auto"/>
        <w:jc w:val="both"/>
        <w:rPr>
          <w:b/>
          <w:sz w:val="26"/>
          <w:szCs w:val="26"/>
        </w:rPr>
      </w:pPr>
    </w:p>
    <w:p w:rsidR="006F3FD0" w:rsidRDefault="006F3FD0" w:rsidP="006F3FD0">
      <w:pPr>
        <w:tabs>
          <w:tab w:val="left" w:pos="0"/>
          <w:tab w:val="left" w:pos="142"/>
        </w:tabs>
        <w:autoSpaceDE w:val="0"/>
        <w:autoSpaceDN w:val="0"/>
        <w:adjustRightInd w:val="0"/>
        <w:spacing w:line="312" w:lineRule="auto"/>
        <w:jc w:val="both"/>
        <w:rPr>
          <w:b/>
          <w:sz w:val="26"/>
          <w:szCs w:val="26"/>
        </w:rPr>
      </w:pPr>
      <w:r w:rsidRPr="00B861F7">
        <w:rPr>
          <w:b/>
          <w:sz w:val="26"/>
          <w:szCs w:val="26"/>
        </w:rPr>
        <w:t xml:space="preserve">Сеть и контингент </w:t>
      </w:r>
    </w:p>
    <w:p w:rsidR="00DD7A2B" w:rsidRPr="00B103EB" w:rsidRDefault="00DD7A2B" w:rsidP="00B103EB">
      <w:pPr>
        <w:tabs>
          <w:tab w:val="left" w:pos="720"/>
        </w:tabs>
        <w:spacing w:line="312" w:lineRule="auto"/>
        <w:ind w:firstLine="454"/>
        <w:jc w:val="both"/>
        <w:rPr>
          <w:sz w:val="26"/>
          <w:szCs w:val="26"/>
        </w:rPr>
      </w:pPr>
      <w:r w:rsidRPr="00DD7A2B">
        <w:rPr>
          <w:sz w:val="26"/>
          <w:szCs w:val="26"/>
        </w:rPr>
        <w:t xml:space="preserve">В городе создана развитая инфраструктура, которая в состоянии предложить качественные возможности для получения дополнительного образования. </w:t>
      </w:r>
    </w:p>
    <w:p w:rsidR="00DD7A2B" w:rsidRPr="00DD7A2B" w:rsidRDefault="00DD7A2B" w:rsidP="00B103EB">
      <w:pPr>
        <w:tabs>
          <w:tab w:val="left" w:pos="720"/>
        </w:tabs>
        <w:spacing w:line="312" w:lineRule="auto"/>
        <w:ind w:firstLine="454"/>
        <w:jc w:val="both"/>
        <w:rPr>
          <w:sz w:val="26"/>
          <w:szCs w:val="26"/>
        </w:rPr>
      </w:pPr>
      <w:r w:rsidRPr="00DD7A2B">
        <w:rPr>
          <w:sz w:val="26"/>
          <w:szCs w:val="26"/>
        </w:rPr>
        <w:t>Предоставлена возможность для выявления и поддержки одаренных детей, обеспечено участие обучающихся в различных мероприятиях.</w:t>
      </w: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Дополнительное образование детей предоставляется бесплатно и организовано в 6 общеобразовательных учреждениях города в виде проведения занятий (кружковая работа) в соответствии с образовательными областями, определенными федеральным государственным образовательным стандартом дошкольного образования, а также в 3 учреждениях дополнительного образования в сфере спорта, культуры и искусства. </w:t>
      </w:r>
    </w:p>
    <w:p w:rsidR="006F3FD0" w:rsidRPr="00B103EB" w:rsidRDefault="00DD7A2B" w:rsidP="00B103EB">
      <w:pPr>
        <w:tabs>
          <w:tab w:val="left" w:pos="720"/>
        </w:tabs>
        <w:spacing w:line="312" w:lineRule="auto"/>
        <w:jc w:val="both"/>
        <w:rPr>
          <w:sz w:val="26"/>
          <w:szCs w:val="26"/>
        </w:rPr>
      </w:pPr>
      <w:r w:rsidRPr="00DD7A2B">
        <w:rPr>
          <w:sz w:val="26"/>
          <w:szCs w:val="26"/>
        </w:rPr>
        <w:tab/>
        <w:t xml:space="preserve">Охвачено дополнительным образованием по направлениям: техническая и естественно-научная - 897 человек, социально-педагогическая – 2 030 человек, художественная </w:t>
      </w:r>
      <w:r w:rsidRPr="00B103EB">
        <w:rPr>
          <w:sz w:val="26"/>
          <w:szCs w:val="26"/>
        </w:rPr>
        <w:t>-</w:t>
      </w:r>
      <w:r w:rsidRPr="00DD7A2B">
        <w:rPr>
          <w:sz w:val="26"/>
          <w:szCs w:val="26"/>
        </w:rPr>
        <w:t xml:space="preserve"> 3 165 человек, физкультурно-спортивная – 1 054 человек, туристско-краеведческая - 10 человек.</w:t>
      </w:r>
    </w:p>
    <w:p w:rsidR="006F3FD0" w:rsidRPr="00B103EB" w:rsidRDefault="006F3FD0" w:rsidP="00B103EB">
      <w:pPr>
        <w:tabs>
          <w:tab w:val="left" w:pos="0"/>
          <w:tab w:val="left" w:pos="142"/>
        </w:tabs>
        <w:autoSpaceDE w:val="0"/>
        <w:autoSpaceDN w:val="0"/>
        <w:adjustRightInd w:val="0"/>
        <w:spacing w:line="312" w:lineRule="auto"/>
        <w:jc w:val="both"/>
        <w:rPr>
          <w:sz w:val="26"/>
          <w:szCs w:val="26"/>
        </w:rPr>
      </w:pPr>
      <w:r w:rsidRPr="00B103EB">
        <w:rPr>
          <w:b/>
          <w:sz w:val="26"/>
          <w:szCs w:val="26"/>
        </w:rPr>
        <w:tab/>
      </w:r>
      <w:r w:rsidRPr="00B103EB">
        <w:rPr>
          <w:b/>
          <w:sz w:val="26"/>
          <w:szCs w:val="26"/>
        </w:rPr>
        <w:tab/>
      </w:r>
      <w:r w:rsidRPr="00B103EB">
        <w:rPr>
          <w:sz w:val="26"/>
          <w:szCs w:val="26"/>
        </w:rPr>
        <w:t>Услугу дополнительного образования в системе образования в городе оказывает муниципальное учреждение - муниципальное автономное учреждение дополнительного образования «Центр детского творчества». В 201</w:t>
      </w:r>
      <w:r w:rsidR="005571AB">
        <w:rPr>
          <w:sz w:val="26"/>
          <w:szCs w:val="26"/>
        </w:rPr>
        <w:t>9</w:t>
      </w:r>
      <w:r w:rsidRPr="00B103EB">
        <w:rPr>
          <w:sz w:val="26"/>
          <w:szCs w:val="26"/>
        </w:rPr>
        <w:t xml:space="preserve"> году охвачено </w:t>
      </w:r>
      <w:r w:rsidR="00365DD0" w:rsidRPr="00B103EB">
        <w:rPr>
          <w:sz w:val="26"/>
          <w:szCs w:val="26"/>
        </w:rPr>
        <w:t>1680</w:t>
      </w:r>
      <w:r w:rsidRPr="00B103EB">
        <w:rPr>
          <w:sz w:val="26"/>
          <w:szCs w:val="26"/>
        </w:rPr>
        <w:t xml:space="preserve"> детей (2018 – 2988 человек). </w:t>
      </w:r>
    </w:p>
    <w:p w:rsidR="006F3FD0" w:rsidRPr="00B103EB" w:rsidRDefault="006F3FD0" w:rsidP="00B103EB">
      <w:pPr>
        <w:tabs>
          <w:tab w:val="left" w:pos="720"/>
        </w:tabs>
        <w:spacing w:line="312" w:lineRule="auto"/>
        <w:ind w:firstLine="454"/>
        <w:jc w:val="both"/>
        <w:rPr>
          <w:sz w:val="26"/>
          <w:szCs w:val="26"/>
        </w:rPr>
      </w:pPr>
      <w:r w:rsidRPr="00B103EB">
        <w:rPr>
          <w:sz w:val="26"/>
          <w:szCs w:val="26"/>
        </w:rPr>
        <w:lastRenderedPageBreak/>
        <w:t>823 школьника приняли участие в открытых уроках в режиме онлайн на портале «ПроеКТОриЯ»;</w:t>
      </w:r>
    </w:p>
    <w:p w:rsidR="006F3FD0" w:rsidRPr="00B103EB" w:rsidRDefault="006F3FD0" w:rsidP="00B103EB">
      <w:pPr>
        <w:spacing w:line="312" w:lineRule="auto"/>
        <w:ind w:firstLine="709"/>
        <w:jc w:val="both"/>
        <w:rPr>
          <w:rFonts w:eastAsiaTheme="minorHAnsi"/>
          <w:color w:val="000000"/>
          <w:sz w:val="26"/>
          <w:szCs w:val="26"/>
          <w:lang w:eastAsia="en-US"/>
        </w:rPr>
      </w:pPr>
      <w:r w:rsidRPr="00B103EB">
        <w:rPr>
          <w:sz w:val="26"/>
          <w:szCs w:val="26"/>
        </w:rPr>
        <w:t>1114 детей охвачены дополнительным</w:t>
      </w:r>
      <w:r w:rsidR="00B43D7D" w:rsidRPr="00B103EB">
        <w:rPr>
          <w:sz w:val="26"/>
          <w:szCs w:val="26"/>
        </w:rPr>
        <w:t xml:space="preserve"> охвачены дополнительным образованием естественнонаучной и технической направленностью. </w:t>
      </w:r>
    </w:p>
    <w:p w:rsidR="00B43D7D" w:rsidRPr="00B103EB" w:rsidRDefault="00B43D7D" w:rsidP="00B43D7D">
      <w:pPr>
        <w:tabs>
          <w:tab w:val="left" w:pos="720"/>
        </w:tabs>
        <w:spacing w:line="312" w:lineRule="auto"/>
        <w:jc w:val="both"/>
        <w:rPr>
          <w:b/>
          <w:sz w:val="26"/>
          <w:szCs w:val="26"/>
        </w:rPr>
      </w:pPr>
    </w:p>
    <w:p w:rsidR="00DD7A2B" w:rsidRDefault="00DD7A2B" w:rsidP="00B103EB">
      <w:pPr>
        <w:tabs>
          <w:tab w:val="left" w:pos="720"/>
        </w:tabs>
        <w:spacing w:line="312" w:lineRule="auto"/>
        <w:jc w:val="both"/>
        <w:rPr>
          <w:b/>
          <w:sz w:val="26"/>
          <w:szCs w:val="26"/>
        </w:rPr>
      </w:pPr>
      <w:r w:rsidRPr="00DD7A2B">
        <w:rPr>
          <w:b/>
          <w:sz w:val="26"/>
          <w:szCs w:val="26"/>
        </w:rPr>
        <w:t>Организация отдыха детей в каникулярное время</w:t>
      </w:r>
    </w:p>
    <w:p w:rsidR="00B43D7D" w:rsidRPr="00DD7A2B" w:rsidRDefault="00B43D7D" w:rsidP="00B43D7D">
      <w:pPr>
        <w:tabs>
          <w:tab w:val="left" w:pos="720"/>
        </w:tabs>
        <w:spacing w:line="312" w:lineRule="auto"/>
        <w:jc w:val="both"/>
        <w:rPr>
          <w:b/>
          <w:sz w:val="26"/>
          <w:szCs w:val="26"/>
        </w:rPr>
      </w:pPr>
    </w:p>
    <w:p w:rsidR="00DD7A2B" w:rsidRPr="00DD7A2B" w:rsidRDefault="00DD7A2B" w:rsidP="00B103EB">
      <w:pPr>
        <w:tabs>
          <w:tab w:val="left" w:pos="720"/>
        </w:tabs>
        <w:spacing w:line="312" w:lineRule="auto"/>
        <w:ind w:firstLine="454"/>
        <w:jc w:val="both"/>
        <w:rPr>
          <w:sz w:val="26"/>
          <w:szCs w:val="26"/>
        </w:rPr>
      </w:pPr>
      <w:r w:rsidRPr="00DD7A2B">
        <w:rPr>
          <w:sz w:val="26"/>
          <w:szCs w:val="26"/>
        </w:rPr>
        <w:t>Организация отдыха, оздоровления детей в 2019 году осуществлялась в рамках реализации мероприятия «Организация летнего отдыха, оздоровления детей и молодежи» подпрограммы 1 «Общее образование. Дополнительное образование детей» муниципальной программы «Развитие образования в городе Пыть-Яхе». Департаментом образования и молодежной политики были проведены мероприятия в сфере организации отдыха, досуга и занятости несовершеннолетних. В 2019 году в 9 оздоровительных лагерях с дневным пребыванием детей организованным отдыхом в летний период было охва</w:t>
      </w:r>
      <w:r w:rsidR="00B43D7D">
        <w:rPr>
          <w:sz w:val="26"/>
          <w:szCs w:val="26"/>
        </w:rPr>
        <w:t xml:space="preserve">чено </w:t>
      </w:r>
      <w:r w:rsidRPr="00DD7A2B">
        <w:rPr>
          <w:sz w:val="26"/>
          <w:szCs w:val="26"/>
        </w:rPr>
        <w:t>1 782 человека, в том числе в период осенних и весенних каникул – 650 человек.</w:t>
      </w: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Все педагогические работники, привлеченные к работе в оздоровительных лагерях с дневным пребыванием детей, прошли обучение. Произведено 100% страхование детей, организованных групп от несчастных случаев. </w:t>
      </w:r>
    </w:p>
    <w:p w:rsidR="00DD7A2B" w:rsidRPr="00DD7A2B" w:rsidRDefault="00DD7A2B" w:rsidP="00B103EB">
      <w:pPr>
        <w:spacing w:line="312" w:lineRule="auto"/>
        <w:ind w:firstLine="708"/>
        <w:jc w:val="both"/>
        <w:rPr>
          <w:color w:val="000000"/>
          <w:sz w:val="26"/>
          <w:szCs w:val="26"/>
        </w:rPr>
      </w:pPr>
      <w:r w:rsidRPr="00DD7A2B">
        <w:rPr>
          <w:color w:val="000000"/>
          <w:sz w:val="26"/>
          <w:szCs w:val="26"/>
        </w:rPr>
        <w:t>На территории муниципального образования работала оздоровительная смена на базе бюджетного учреждения ХМАО-Югры «Пыть-Яхский реабилитационный центр для детей и подростков с ограниченными возможностями» с охватом 180 детей.</w:t>
      </w:r>
    </w:p>
    <w:p w:rsidR="00DD7A2B" w:rsidRPr="00DD7A2B" w:rsidRDefault="00DD7A2B" w:rsidP="00B103EB">
      <w:pPr>
        <w:tabs>
          <w:tab w:val="left" w:pos="720"/>
        </w:tabs>
        <w:spacing w:line="312" w:lineRule="auto"/>
        <w:ind w:firstLine="454"/>
        <w:jc w:val="both"/>
        <w:rPr>
          <w:sz w:val="26"/>
          <w:szCs w:val="26"/>
        </w:rPr>
      </w:pPr>
      <w:r w:rsidRPr="00DD7A2B">
        <w:rPr>
          <w:sz w:val="26"/>
          <w:szCs w:val="26"/>
        </w:rPr>
        <w:t xml:space="preserve">В детские оздоровительные учреждения, расположенные в климатически благоприятных регионах России, было направлено на отдых и оздоровление </w:t>
      </w:r>
      <w:r w:rsidRPr="00DD7A2B">
        <w:rPr>
          <w:color w:val="000000"/>
          <w:sz w:val="26"/>
          <w:szCs w:val="26"/>
        </w:rPr>
        <w:t>457</w:t>
      </w:r>
      <w:r w:rsidRPr="00DD7A2B">
        <w:rPr>
          <w:sz w:val="26"/>
          <w:szCs w:val="26"/>
        </w:rPr>
        <w:t xml:space="preserve"> детей. География отдыха: Черноморское побережье Российской Федерации, Тюменская область, Республика Крым. </w:t>
      </w:r>
    </w:p>
    <w:p w:rsidR="00DD7A2B" w:rsidRPr="00DD7A2B" w:rsidRDefault="00DD7A2B" w:rsidP="00B103EB">
      <w:pPr>
        <w:tabs>
          <w:tab w:val="left" w:pos="720"/>
        </w:tabs>
        <w:spacing w:line="312" w:lineRule="auto"/>
        <w:ind w:firstLine="454"/>
        <w:jc w:val="both"/>
        <w:rPr>
          <w:color w:val="262626"/>
          <w:sz w:val="26"/>
          <w:szCs w:val="26"/>
        </w:rPr>
      </w:pPr>
      <w:r w:rsidRPr="00DD7A2B">
        <w:rPr>
          <w:color w:val="262626"/>
          <w:sz w:val="26"/>
          <w:szCs w:val="26"/>
        </w:rPr>
        <w:t>Государственное задание по трудоустройству несовершеннолетних граждан в 2019 году выполнено в полном объеме, трудоустроено 442 человека.</w:t>
      </w:r>
    </w:p>
    <w:p w:rsidR="00DD7A2B" w:rsidRPr="00DD7A2B" w:rsidRDefault="00DD7A2B" w:rsidP="00B103EB">
      <w:pPr>
        <w:tabs>
          <w:tab w:val="left" w:pos="720"/>
        </w:tabs>
        <w:spacing w:line="312" w:lineRule="auto"/>
        <w:ind w:firstLine="454"/>
        <w:jc w:val="both"/>
        <w:rPr>
          <w:color w:val="262626"/>
          <w:sz w:val="26"/>
          <w:szCs w:val="26"/>
        </w:rPr>
      </w:pPr>
      <w:r w:rsidRPr="00DD7A2B">
        <w:rPr>
          <w:color w:val="262626"/>
          <w:sz w:val="26"/>
          <w:szCs w:val="26"/>
        </w:rPr>
        <w:t>В 2019 году на реализацию муниципальной программы «Развитие образования в городе Пыть-Яхе» направлено 1 816 681,6 тыс.руб., из них средства окружного бюджета составили 1 290 651,1 тыс.руб., средства местного бюджета – 418 152,1 тыс. руб., внебюджетные источники – 107 878,4 тыс.руб. Исполнение составило 95,9%.</w:t>
      </w:r>
    </w:p>
    <w:p w:rsidR="00B861F7" w:rsidRDefault="00B861F7" w:rsidP="00B861F7">
      <w:pPr>
        <w:autoSpaceDE w:val="0"/>
        <w:autoSpaceDN w:val="0"/>
        <w:adjustRightInd w:val="0"/>
        <w:spacing w:line="312" w:lineRule="auto"/>
        <w:rPr>
          <w:rFonts w:eastAsiaTheme="minorHAnsi"/>
          <w:i/>
          <w:iCs/>
          <w:color w:val="000000"/>
          <w:sz w:val="23"/>
          <w:szCs w:val="23"/>
          <w:lang w:eastAsia="en-US"/>
        </w:rPr>
      </w:pPr>
    </w:p>
    <w:p w:rsidR="00B861F7" w:rsidRPr="00B861F7" w:rsidRDefault="00B861F7" w:rsidP="00B861F7">
      <w:pPr>
        <w:autoSpaceDE w:val="0"/>
        <w:autoSpaceDN w:val="0"/>
        <w:adjustRightInd w:val="0"/>
        <w:spacing w:line="312" w:lineRule="auto"/>
        <w:rPr>
          <w:rFonts w:eastAsiaTheme="minorHAnsi"/>
          <w:b/>
          <w:color w:val="000000"/>
          <w:sz w:val="26"/>
          <w:szCs w:val="26"/>
          <w:lang w:eastAsia="en-US"/>
        </w:rPr>
      </w:pPr>
      <w:r w:rsidRPr="00B861F7">
        <w:rPr>
          <w:rFonts w:eastAsiaTheme="minorHAnsi"/>
          <w:b/>
          <w:iCs/>
          <w:color w:val="000000"/>
          <w:sz w:val="26"/>
          <w:szCs w:val="26"/>
          <w:lang w:eastAsia="en-US"/>
        </w:rPr>
        <w:t xml:space="preserve">Кадровое обеспечение </w:t>
      </w:r>
    </w:p>
    <w:p w:rsidR="00B861F7" w:rsidRDefault="00B861F7" w:rsidP="000A3C93">
      <w:pPr>
        <w:spacing w:line="312" w:lineRule="auto"/>
        <w:ind w:firstLine="426"/>
        <w:jc w:val="both"/>
        <w:rPr>
          <w:sz w:val="26"/>
          <w:szCs w:val="26"/>
        </w:rPr>
      </w:pPr>
      <w:r w:rsidRPr="00B861F7">
        <w:rPr>
          <w:rFonts w:eastAsiaTheme="minorHAnsi"/>
          <w:color w:val="000000"/>
          <w:sz w:val="26"/>
          <w:szCs w:val="26"/>
          <w:lang w:eastAsia="en-US"/>
        </w:rPr>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w:t>
      </w:r>
      <w:r w:rsidRPr="00B861F7">
        <w:rPr>
          <w:rFonts w:eastAsiaTheme="minorHAnsi"/>
          <w:color w:val="000000"/>
          <w:sz w:val="26"/>
          <w:szCs w:val="26"/>
          <w:lang w:eastAsia="en-US"/>
        </w:rPr>
        <w:lastRenderedPageBreak/>
        <w:t>кадрового потенциала системы. Необходимо отметить, что до 201</w:t>
      </w:r>
      <w:r w:rsidR="00B43D7D">
        <w:rPr>
          <w:rFonts w:eastAsiaTheme="minorHAnsi"/>
          <w:color w:val="000000"/>
          <w:sz w:val="26"/>
          <w:szCs w:val="26"/>
          <w:lang w:eastAsia="en-US"/>
        </w:rPr>
        <w:t>7</w:t>
      </w:r>
      <w:r w:rsidRPr="00B861F7">
        <w:rPr>
          <w:rFonts w:eastAsiaTheme="minorHAnsi"/>
          <w:color w:val="000000"/>
          <w:sz w:val="26"/>
          <w:szCs w:val="26"/>
          <w:lang w:eastAsia="en-US"/>
        </w:rPr>
        <w:t xml:space="preserve"> года наблюдался устойчивый рост численности педагогов, занятых в системе дополнительного образования.</w:t>
      </w:r>
      <w:r w:rsidRPr="00B861F7">
        <w:rPr>
          <w:sz w:val="26"/>
          <w:szCs w:val="26"/>
        </w:rPr>
        <w:t xml:space="preserve"> </w:t>
      </w:r>
    </w:p>
    <w:p w:rsidR="00B861F7" w:rsidRPr="00B861F7" w:rsidRDefault="00B861F7" w:rsidP="00B861F7">
      <w:pPr>
        <w:spacing w:line="312" w:lineRule="auto"/>
        <w:ind w:firstLine="708"/>
        <w:jc w:val="both"/>
        <w:rPr>
          <w:sz w:val="26"/>
          <w:szCs w:val="26"/>
        </w:rPr>
      </w:pPr>
      <w:r w:rsidRPr="00B861F7">
        <w:rPr>
          <w:sz w:val="26"/>
          <w:szCs w:val="26"/>
        </w:rPr>
        <w:t xml:space="preserve">Эта динамика в целом совпадала с динамикой роста численности детей, обучающихся по программам дополнительного образования. </w:t>
      </w:r>
    </w:p>
    <w:p w:rsidR="00B861F7" w:rsidRDefault="00B861F7" w:rsidP="00B861F7">
      <w:pPr>
        <w:spacing w:line="312" w:lineRule="auto"/>
        <w:jc w:val="both"/>
        <w:rPr>
          <w:b/>
          <w:iCs/>
          <w:sz w:val="26"/>
          <w:szCs w:val="26"/>
        </w:rPr>
      </w:pPr>
    </w:p>
    <w:p w:rsidR="000A3C93" w:rsidRPr="000A3C93" w:rsidRDefault="00B861F7" w:rsidP="000A3C93">
      <w:pPr>
        <w:spacing w:line="312" w:lineRule="auto"/>
        <w:jc w:val="both"/>
        <w:rPr>
          <w:b/>
          <w:sz w:val="26"/>
          <w:szCs w:val="26"/>
        </w:rPr>
      </w:pPr>
      <w:r w:rsidRPr="00B861F7">
        <w:rPr>
          <w:b/>
          <w:iCs/>
          <w:sz w:val="26"/>
          <w:szCs w:val="26"/>
        </w:rPr>
        <w:t>Материально-техническое и информационное обеспечение</w:t>
      </w:r>
    </w:p>
    <w:p w:rsidR="000A3C93" w:rsidRPr="000A3C93" w:rsidRDefault="000A3C93" w:rsidP="008D06B9">
      <w:pPr>
        <w:spacing w:line="312" w:lineRule="auto"/>
        <w:ind w:firstLine="708"/>
        <w:jc w:val="both"/>
        <w:rPr>
          <w:sz w:val="26"/>
          <w:szCs w:val="26"/>
        </w:rPr>
      </w:pPr>
      <w:r w:rsidRPr="000A3C93">
        <w:rPr>
          <w:sz w:val="26"/>
          <w:szCs w:val="26"/>
        </w:rPr>
        <w:t>В 201</w:t>
      </w:r>
      <w:r w:rsidR="00B43D7D">
        <w:rPr>
          <w:sz w:val="26"/>
          <w:szCs w:val="26"/>
        </w:rPr>
        <w:t>9</w:t>
      </w:r>
      <w:r w:rsidRPr="000A3C93">
        <w:rPr>
          <w:sz w:val="26"/>
          <w:szCs w:val="26"/>
        </w:rPr>
        <w:t xml:space="preserve"> году общая площадь всех помещений организаций дополнительного образования в расчете на одного обучающегося составляла 2,6 кв. м. </w:t>
      </w:r>
    </w:p>
    <w:p w:rsidR="000A3C93" w:rsidRPr="000A3C93" w:rsidRDefault="000A3C93" w:rsidP="000A3C93">
      <w:pPr>
        <w:spacing w:line="312" w:lineRule="auto"/>
        <w:ind w:firstLine="708"/>
        <w:jc w:val="both"/>
        <w:rPr>
          <w:sz w:val="26"/>
          <w:szCs w:val="26"/>
        </w:rPr>
      </w:pPr>
      <w:r w:rsidRPr="000A3C93">
        <w:rPr>
          <w:sz w:val="26"/>
          <w:szCs w:val="26"/>
        </w:rPr>
        <w:t>Предлагаемый статистический инструментарий не позволяет корректно выполнить расчет значения показателя для учреждения дополнительного образования, так как оно осуществляет образовательную деятельность в том числе на учебных площадях общеобразовательных организаций.</w:t>
      </w:r>
    </w:p>
    <w:p w:rsidR="000A3C93" w:rsidRDefault="000A3C93" w:rsidP="00B103EB">
      <w:pPr>
        <w:spacing w:line="312" w:lineRule="auto"/>
        <w:ind w:firstLine="708"/>
        <w:jc w:val="both"/>
        <w:rPr>
          <w:sz w:val="26"/>
          <w:szCs w:val="26"/>
        </w:rPr>
      </w:pPr>
      <w:r w:rsidRPr="000A3C93">
        <w:rPr>
          <w:sz w:val="26"/>
          <w:szCs w:val="26"/>
        </w:rPr>
        <w:t>Учреждение  дополнительного образования расположено в полностью благоустроенном здании (имеют водопровод, отопление, канализацию), оснащены пожарной сигнализацией, дымовыми извещате</w:t>
      </w:r>
      <w:r w:rsidR="00B103EB">
        <w:rPr>
          <w:sz w:val="26"/>
          <w:szCs w:val="26"/>
        </w:rPr>
        <w:t>лями, системами видеонаблюдения.</w:t>
      </w:r>
    </w:p>
    <w:p w:rsidR="000A3C93" w:rsidRPr="00F5200A" w:rsidRDefault="000A3C93" w:rsidP="000A3C93">
      <w:pPr>
        <w:spacing w:line="312" w:lineRule="auto"/>
        <w:jc w:val="both"/>
        <w:rPr>
          <w:b/>
          <w:iCs/>
          <w:sz w:val="26"/>
          <w:szCs w:val="26"/>
        </w:rPr>
      </w:pPr>
      <w:r w:rsidRPr="00F5200A">
        <w:rPr>
          <w:b/>
          <w:iCs/>
          <w:sz w:val="26"/>
          <w:szCs w:val="26"/>
        </w:rPr>
        <w:t xml:space="preserve">Финансово-экономическая деятельность организаций </w:t>
      </w:r>
    </w:p>
    <w:p w:rsidR="000A3C93" w:rsidRPr="00B43D7D" w:rsidRDefault="000A3C93" w:rsidP="00B43D7D">
      <w:pPr>
        <w:spacing w:line="312" w:lineRule="auto"/>
        <w:ind w:firstLine="709"/>
        <w:jc w:val="both"/>
        <w:rPr>
          <w:sz w:val="26"/>
          <w:szCs w:val="26"/>
        </w:rPr>
      </w:pPr>
      <w:r w:rsidRPr="00B43D7D">
        <w:rPr>
          <w:sz w:val="26"/>
          <w:szCs w:val="26"/>
        </w:rPr>
        <w:t xml:space="preserve">Система обеспечивает свободу выбора образовательной программы и построения образовательной инициативы детей. </w:t>
      </w:r>
    </w:p>
    <w:p w:rsidR="00B43D7D" w:rsidRPr="00B43D7D" w:rsidRDefault="00B43D7D" w:rsidP="00B43D7D">
      <w:pPr>
        <w:spacing w:line="312" w:lineRule="auto"/>
        <w:ind w:firstLine="708"/>
        <w:jc w:val="both"/>
        <w:rPr>
          <w:sz w:val="26"/>
          <w:szCs w:val="26"/>
        </w:rPr>
      </w:pPr>
      <w:r w:rsidRPr="00B43D7D">
        <w:rPr>
          <w:sz w:val="26"/>
          <w:szCs w:val="26"/>
        </w:rPr>
        <w:t xml:space="preserve">В 2019 году, в рамках реализации федерального проекта «Успех каждого ребенка» в систему дополнительного образования детей внедрен персонифицированный учет детей, по итогам 2019 года выдано 721 сертификат персонифицированного учета (не имеющих номинала). </w:t>
      </w:r>
    </w:p>
    <w:p w:rsidR="00365DD0" w:rsidRDefault="00365DD0" w:rsidP="00F5200A">
      <w:pPr>
        <w:rPr>
          <w:sz w:val="26"/>
          <w:szCs w:val="26"/>
        </w:rPr>
      </w:pPr>
    </w:p>
    <w:p w:rsidR="00473257" w:rsidRPr="00A953F1" w:rsidRDefault="00473257" w:rsidP="00F5200A">
      <w:pPr>
        <w:rPr>
          <w:b/>
          <w:sz w:val="28"/>
          <w:szCs w:val="28"/>
        </w:rPr>
      </w:pPr>
      <w:r w:rsidRPr="00A953F1">
        <w:rPr>
          <w:b/>
          <w:sz w:val="28"/>
          <w:szCs w:val="28"/>
        </w:rPr>
        <w:t>Выводы и заключения</w:t>
      </w:r>
    </w:p>
    <w:p w:rsidR="00473257" w:rsidRPr="00A953F1" w:rsidRDefault="00473257" w:rsidP="00473257">
      <w:pPr>
        <w:jc w:val="both"/>
        <w:rPr>
          <w:i/>
        </w:rPr>
      </w:pPr>
      <w:r w:rsidRPr="00A953F1">
        <w:rPr>
          <w:sz w:val="28"/>
          <w:szCs w:val="28"/>
        </w:rPr>
        <w:tab/>
      </w:r>
      <w:r w:rsidRPr="00A953F1">
        <w:rPr>
          <w:i/>
        </w:rPr>
        <w:t>Выводы и заключения по результатам проведенного анализа состояния и перспектив развития системы образования,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w:t>
      </w:r>
    </w:p>
    <w:p w:rsidR="00473257" w:rsidRPr="00A953F1" w:rsidRDefault="00473257" w:rsidP="00473257">
      <w:pPr>
        <w:jc w:val="both"/>
        <w:rPr>
          <w:i/>
        </w:rPr>
      </w:pPr>
    </w:p>
    <w:p w:rsidR="00365DD0" w:rsidRPr="00365DD0" w:rsidRDefault="00365DD0" w:rsidP="00365DD0">
      <w:pPr>
        <w:widowControl w:val="0"/>
        <w:autoSpaceDE w:val="0"/>
        <w:autoSpaceDN w:val="0"/>
        <w:spacing w:line="312" w:lineRule="auto"/>
        <w:ind w:firstLine="709"/>
        <w:jc w:val="both"/>
        <w:rPr>
          <w:sz w:val="26"/>
          <w:szCs w:val="26"/>
          <w:lang w:bidi="ru-RU"/>
        </w:rPr>
      </w:pPr>
      <w:r w:rsidRPr="00365DD0">
        <w:rPr>
          <w:sz w:val="26"/>
          <w:szCs w:val="26"/>
          <w:lang w:bidi="ru-RU"/>
        </w:rPr>
        <w:t>Анализ показателей мониторинга системы образования города за 2019 отчетный год показывает стабильность в реализации стратегических мер, декларированных на федеральном и региональном уровне, в том числе закрепленных нормативными актами и документами.</w:t>
      </w:r>
    </w:p>
    <w:p w:rsidR="00365DD0" w:rsidRPr="00B03D37" w:rsidRDefault="00365DD0" w:rsidP="00B03D37">
      <w:pPr>
        <w:widowControl w:val="0"/>
        <w:autoSpaceDE w:val="0"/>
        <w:autoSpaceDN w:val="0"/>
        <w:spacing w:line="312" w:lineRule="auto"/>
        <w:ind w:firstLine="709"/>
        <w:jc w:val="both"/>
        <w:rPr>
          <w:sz w:val="26"/>
          <w:szCs w:val="26"/>
          <w:lang w:bidi="ru-RU"/>
        </w:rPr>
      </w:pPr>
      <w:r w:rsidRPr="00365DD0">
        <w:rPr>
          <w:sz w:val="26"/>
          <w:szCs w:val="26"/>
          <w:lang w:bidi="ru-RU"/>
        </w:rPr>
        <w:t xml:space="preserve">Серьезным фактором, влияющим на значения показателей, является демографическая ситуация. Специфика демографической волны обеспечивает в последние годы прирост детей дошкольного и школьного возраста, что определяет увеличение нагрузки на образовательную сеть, характеризующуюся значениями </w:t>
      </w:r>
      <w:r w:rsidRPr="00365DD0">
        <w:rPr>
          <w:sz w:val="26"/>
          <w:szCs w:val="26"/>
          <w:lang w:bidi="ru-RU"/>
        </w:rPr>
        <w:lastRenderedPageBreak/>
        <w:t>показателей охвата дошкольным образованием и ранним развитием детей в возрасте от двух месяцев до трех лет, сменности обучения школьников в образовательных организациях, охвата образовательными программами дополнительного образования детей.</w:t>
      </w:r>
    </w:p>
    <w:p w:rsidR="00365DD0" w:rsidRPr="00B03D37" w:rsidRDefault="00365DD0" w:rsidP="00B03D37">
      <w:pPr>
        <w:widowControl w:val="0"/>
        <w:autoSpaceDE w:val="0"/>
        <w:autoSpaceDN w:val="0"/>
        <w:spacing w:line="312" w:lineRule="auto"/>
        <w:ind w:firstLine="709"/>
        <w:jc w:val="both"/>
        <w:rPr>
          <w:sz w:val="26"/>
          <w:szCs w:val="26"/>
          <w:lang w:bidi="ru-RU"/>
        </w:rPr>
      </w:pPr>
      <w:r w:rsidRPr="00B03D37">
        <w:rPr>
          <w:sz w:val="26"/>
          <w:szCs w:val="26"/>
          <w:lang w:bidi="ru-RU"/>
        </w:rPr>
        <w:t>Задача обеспечения доступности образовательных программ раннего развития является одной из наиболее приоритетных на ближайшую и среднесрочную перспективу, что подразумевает как меры по созданию дополнительных мест в дошкольных образовательных организациях, так и по развитию альтернативных форм получения дошкольного образования.</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Департамент образования и молодежной политики администрации </w:t>
      </w:r>
      <w:r w:rsidRPr="00B03D37">
        <w:rPr>
          <w:rFonts w:eastAsiaTheme="minorHAnsi"/>
          <w:color w:val="000000"/>
          <w:sz w:val="26"/>
          <w:szCs w:val="26"/>
          <w:lang w:eastAsia="en-US"/>
        </w:rPr>
        <w:t xml:space="preserve">города Пыть-Яха </w:t>
      </w:r>
      <w:r w:rsidRPr="005571AB">
        <w:rPr>
          <w:rFonts w:eastAsiaTheme="minorHAnsi"/>
          <w:color w:val="000000"/>
          <w:sz w:val="26"/>
          <w:szCs w:val="26"/>
          <w:lang w:eastAsia="en-US"/>
        </w:rPr>
        <w:t xml:space="preserve"> в 2020 году будет продолжать работу по решению приоритетных задач, определенных в стратегических документах регионального и федерального уровней, в том числе содействовать развитию инновационных процессов в системе общего образования для повышения качества образования через реализацию федеральных проектов национального проекта «Образование».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Основные направления деятельности </w:t>
      </w:r>
      <w:r w:rsidRPr="005571AB">
        <w:rPr>
          <w:rFonts w:eastAsiaTheme="minorHAnsi"/>
          <w:b/>
          <w:bCs/>
          <w:color w:val="000000"/>
          <w:sz w:val="26"/>
          <w:szCs w:val="26"/>
          <w:lang w:eastAsia="en-US"/>
        </w:rPr>
        <w:t xml:space="preserve">в системе общего образования </w:t>
      </w:r>
      <w:r w:rsidRPr="005571AB">
        <w:rPr>
          <w:rFonts w:eastAsiaTheme="minorHAnsi"/>
          <w:color w:val="000000"/>
          <w:sz w:val="26"/>
          <w:szCs w:val="26"/>
          <w:lang w:eastAsia="en-US"/>
        </w:rPr>
        <w:t xml:space="preserve">базируются на решении следующих ключевых задач: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Сохранение (обеспечение) 100% доступности дошкольного образования для детей в возрасте от трех до семи лет.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Реализация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Реализация мероприятий, направленных на расширение возможностей оказания комплексной психолого-педагогической, методической и консультативной помощи родителям детей, получающих дошкольное образование в семье, повышение психолого-педагогической компетентности родителей (законных представителей), в рамках федерального проекта</w:t>
      </w:r>
      <w:r>
        <w:rPr>
          <w:rFonts w:eastAsiaTheme="minorHAnsi"/>
          <w:color w:val="000000"/>
          <w:sz w:val="26"/>
          <w:szCs w:val="26"/>
          <w:lang w:eastAsia="en-US"/>
        </w:rPr>
        <w:t xml:space="preserve"> «</w:t>
      </w:r>
      <w:r w:rsidRPr="005571AB">
        <w:rPr>
          <w:rFonts w:eastAsiaTheme="minorHAnsi"/>
          <w:color w:val="000000"/>
          <w:sz w:val="26"/>
          <w:szCs w:val="26"/>
          <w:lang w:eastAsia="en-US"/>
        </w:rPr>
        <w:t>Поддержка семей, имеющих детей</w:t>
      </w:r>
      <w:r>
        <w:rPr>
          <w:rFonts w:eastAsiaTheme="minorHAnsi"/>
          <w:color w:val="000000"/>
          <w:sz w:val="26"/>
          <w:szCs w:val="26"/>
          <w:lang w:eastAsia="en-US"/>
        </w:rPr>
        <w:t>»</w:t>
      </w:r>
      <w:r w:rsidRPr="005571AB">
        <w:rPr>
          <w:rFonts w:eastAsiaTheme="minorHAnsi"/>
          <w:color w:val="000000"/>
          <w:sz w:val="26"/>
          <w:szCs w:val="26"/>
          <w:lang w:eastAsia="en-US"/>
        </w:rPr>
        <w:t xml:space="preserve"> НПО.</w:t>
      </w:r>
    </w:p>
    <w:p w:rsidR="00B03D37" w:rsidRDefault="00B03D37" w:rsidP="00B03D37">
      <w:pPr>
        <w:widowControl w:val="0"/>
        <w:autoSpaceDE w:val="0"/>
        <w:autoSpaceDN w:val="0"/>
        <w:spacing w:line="312" w:lineRule="auto"/>
        <w:ind w:firstLine="709"/>
        <w:jc w:val="both"/>
        <w:rPr>
          <w:sz w:val="26"/>
          <w:szCs w:val="26"/>
          <w:lang w:bidi="ru-RU"/>
        </w:rPr>
      </w:pPr>
      <w:r w:rsidRPr="005571AB">
        <w:rPr>
          <w:rFonts w:eastAsiaTheme="minorHAnsi"/>
          <w:color w:val="000000"/>
          <w:sz w:val="26"/>
          <w:szCs w:val="26"/>
          <w:lang w:eastAsia="en-US"/>
        </w:rPr>
        <w:t>Реализация федерального проекта «Современная школа» с целью создания новых мест в общ</w:t>
      </w:r>
      <w:r>
        <w:rPr>
          <w:rFonts w:eastAsiaTheme="minorHAnsi"/>
          <w:color w:val="000000"/>
          <w:sz w:val="26"/>
          <w:szCs w:val="26"/>
          <w:lang w:eastAsia="en-US"/>
        </w:rPr>
        <w:t>еобразовательных организациях и уменьшения</w:t>
      </w:r>
      <w:r w:rsidRPr="005571AB">
        <w:rPr>
          <w:rFonts w:eastAsiaTheme="minorHAnsi"/>
          <w:color w:val="000000"/>
          <w:sz w:val="26"/>
          <w:szCs w:val="26"/>
          <w:lang w:eastAsia="en-US"/>
        </w:rPr>
        <w:t xml:space="preserve"> показателя доли обучающихся, занимающихся во вторую смену</w:t>
      </w:r>
      <w:r>
        <w:rPr>
          <w:rFonts w:eastAsiaTheme="minorHAnsi"/>
          <w:color w:val="000000"/>
          <w:sz w:val="26"/>
          <w:szCs w:val="26"/>
          <w:lang w:eastAsia="en-US"/>
        </w:rPr>
        <w:t xml:space="preserve"> до 15% в 2020 году.</w:t>
      </w:r>
      <w:r w:rsidRPr="00B03D37">
        <w:rPr>
          <w:sz w:val="26"/>
          <w:szCs w:val="26"/>
          <w:lang w:bidi="ru-RU"/>
        </w:rPr>
        <w:t xml:space="preserve"> </w:t>
      </w:r>
    </w:p>
    <w:p w:rsidR="00B03D37" w:rsidRPr="00365DD0" w:rsidRDefault="00B03D37" w:rsidP="00B03D37">
      <w:pPr>
        <w:widowControl w:val="0"/>
        <w:autoSpaceDE w:val="0"/>
        <w:autoSpaceDN w:val="0"/>
        <w:spacing w:line="312" w:lineRule="auto"/>
        <w:ind w:firstLine="709"/>
        <w:jc w:val="both"/>
        <w:rPr>
          <w:sz w:val="26"/>
          <w:szCs w:val="26"/>
          <w:lang w:bidi="ru-RU"/>
        </w:rPr>
      </w:pPr>
      <w:r w:rsidRPr="00365DD0">
        <w:rPr>
          <w:sz w:val="26"/>
          <w:szCs w:val="26"/>
          <w:lang w:bidi="ru-RU"/>
        </w:rPr>
        <w:t>Демографический рост ставит вызовы и перед системой общего образования. Необходимо не только обеспечить право на образование всем детям, но и перейти на односменный режим обучения в общеобразовательных организациях.</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lastRenderedPageBreak/>
        <w:t>Реализация мероприятий, предусматривающих поэтапное обновление ФГОС и внедрение обновленных на их основе примерных основных общеобразовательных программ</w:t>
      </w:r>
      <w:r>
        <w:rPr>
          <w:rFonts w:eastAsiaTheme="minorHAnsi"/>
          <w:color w:val="000000"/>
          <w:sz w:val="26"/>
          <w:szCs w:val="26"/>
          <w:lang w:eastAsia="en-US"/>
        </w:rPr>
        <w:t xml:space="preserve"> в рамках федерального проекта «</w:t>
      </w:r>
      <w:r w:rsidRPr="005571AB">
        <w:rPr>
          <w:rFonts w:eastAsiaTheme="minorHAnsi"/>
          <w:color w:val="000000"/>
          <w:sz w:val="26"/>
          <w:szCs w:val="26"/>
          <w:lang w:eastAsia="en-US"/>
        </w:rPr>
        <w:t>Современная школа</w:t>
      </w:r>
      <w:r>
        <w:rPr>
          <w:rFonts w:eastAsiaTheme="minorHAnsi"/>
          <w:color w:val="000000"/>
          <w:sz w:val="26"/>
          <w:szCs w:val="26"/>
          <w:lang w:eastAsia="en-US"/>
        </w:rPr>
        <w:t>»</w:t>
      </w:r>
      <w:r w:rsidRPr="005571AB">
        <w:rPr>
          <w:rFonts w:eastAsiaTheme="minorHAnsi"/>
          <w:color w:val="000000"/>
          <w:sz w:val="26"/>
          <w:szCs w:val="26"/>
          <w:lang w:eastAsia="en-US"/>
        </w:rPr>
        <w:t xml:space="preserve"> НПО.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Сопровождение реализации концепций преподавания учебных предметов/предметных областей (физик</w:t>
      </w:r>
      <w:r>
        <w:rPr>
          <w:rFonts w:eastAsiaTheme="minorHAnsi"/>
          <w:color w:val="000000"/>
          <w:sz w:val="26"/>
          <w:szCs w:val="26"/>
          <w:lang w:eastAsia="en-US"/>
        </w:rPr>
        <w:t>а</w:t>
      </w:r>
      <w:r w:rsidRPr="005571AB">
        <w:rPr>
          <w:rFonts w:eastAsiaTheme="minorHAnsi"/>
          <w:color w:val="000000"/>
          <w:sz w:val="26"/>
          <w:szCs w:val="26"/>
          <w:lang w:eastAsia="en-US"/>
        </w:rPr>
        <w:t xml:space="preserve">, химия, основы безопасности жизнедеятельности, </w:t>
      </w:r>
      <w:r>
        <w:rPr>
          <w:rFonts w:eastAsiaTheme="minorHAnsi"/>
          <w:color w:val="000000"/>
          <w:sz w:val="26"/>
          <w:szCs w:val="26"/>
          <w:lang w:eastAsia="en-US"/>
        </w:rPr>
        <w:t xml:space="preserve">технология).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Повышение уровня профессиональной компетентности руководящих и педагогических работников через создание условий для профессионального роста педагогов, повышение их квалификации, стимулирования участия в мероприятиях и в профессиональных конкурсах.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Ключевые задачи </w:t>
      </w:r>
      <w:r w:rsidRPr="005571AB">
        <w:rPr>
          <w:rFonts w:eastAsiaTheme="minorHAnsi"/>
          <w:b/>
          <w:bCs/>
          <w:color w:val="000000"/>
          <w:sz w:val="26"/>
          <w:szCs w:val="26"/>
          <w:lang w:eastAsia="en-US"/>
        </w:rPr>
        <w:t xml:space="preserve">в сфере образования детей с ОВЗ и инвалидностью </w:t>
      </w:r>
      <w:r w:rsidRPr="005571AB">
        <w:rPr>
          <w:rFonts w:eastAsiaTheme="minorHAnsi"/>
          <w:color w:val="000000"/>
          <w:sz w:val="26"/>
          <w:szCs w:val="26"/>
          <w:lang w:eastAsia="en-US"/>
        </w:rPr>
        <w:t xml:space="preserve">связаны с улучшением обеспечения прав, обучающихся с ОВЗ, инвалидов (детей-инвалидов) на получение доступного качественного образования в соответствии с действующим в Российской Федерации законодательством и созданием основ для более динамичного развития этой сферы образования в рамках региональных программ развития образования, в том числе: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повышение квалификации, подготовка кадров для работы с обучающимися с ОВЗ и инвалидностью;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создание условий для дополнительного образования обучающихся с ОВЗ и инвалидностью;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охват 100% детей с ОВЗ и инвалидностью общим образованием;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сопровождение детей с РАС и иными ментальными нарушениями. </w:t>
      </w:r>
    </w:p>
    <w:p w:rsidR="00B03D37" w:rsidRPr="005571AB" w:rsidRDefault="00B03D37" w:rsidP="00B03D37">
      <w:pPr>
        <w:autoSpaceDE w:val="0"/>
        <w:autoSpaceDN w:val="0"/>
        <w:adjustRightInd w:val="0"/>
        <w:spacing w:line="312" w:lineRule="auto"/>
        <w:jc w:val="both"/>
        <w:rPr>
          <w:rFonts w:eastAsiaTheme="minorHAnsi"/>
          <w:color w:val="000000"/>
          <w:sz w:val="26"/>
          <w:szCs w:val="26"/>
          <w:lang w:eastAsia="en-US"/>
        </w:rPr>
      </w:pPr>
      <w:r w:rsidRPr="005571AB">
        <w:rPr>
          <w:rFonts w:eastAsiaTheme="minorHAnsi"/>
          <w:color w:val="000000"/>
          <w:sz w:val="26"/>
          <w:szCs w:val="26"/>
          <w:lang w:eastAsia="en-US"/>
        </w:rPr>
        <w:t xml:space="preserve">Основными направлениями </w:t>
      </w:r>
      <w:r w:rsidRPr="005571AB">
        <w:rPr>
          <w:rFonts w:eastAsiaTheme="minorHAnsi"/>
          <w:b/>
          <w:bCs/>
          <w:color w:val="000000"/>
          <w:sz w:val="26"/>
          <w:szCs w:val="26"/>
          <w:lang w:eastAsia="en-US"/>
        </w:rPr>
        <w:t xml:space="preserve">в сфере дополнительного образования </w:t>
      </w:r>
      <w:r w:rsidRPr="005571AB">
        <w:rPr>
          <w:rFonts w:eastAsiaTheme="minorHAnsi"/>
          <w:color w:val="000000"/>
          <w:sz w:val="26"/>
          <w:szCs w:val="26"/>
          <w:lang w:eastAsia="en-US"/>
        </w:rPr>
        <w:t xml:space="preserve">детей являются: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обновление содержания и методов воспитания и социализации детей в рамках федерального проекта "Успех каждого ребенка" национального проекта «Образование» через формирование социокультурной инфраструктуры, интегрирующей воспитательные возможности образовательных, культурных, спортивных, научных и других организаций;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содействие формированию здорового образа жизни детей и молодежи, увеличение доли обучающихся, регулярно занимающихся физической культурой и спортом, через развитие инфраструктуры для занятий физической культурой и спортом;</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обеспечение условий для повышения социальной, коммуникативной и педагогической компетентности родителей.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lastRenderedPageBreak/>
        <w:t xml:space="preserve">-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снижение уровня антиобщественных проявлений со стороны детей через интеграцию институтов профилактики. </w:t>
      </w:r>
    </w:p>
    <w:p w:rsidR="00B03D37" w:rsidRPr="005571AB" w:rsidRDefault="00B03D37" w:rsidP="00B03D37">
      <w:pPr>
        <w:autoSpaceDE w:val="0"/>
        <w:autoSpaceDN w:val="0"/>
        <w:adjustRightInd w:val="0"/>
        <w:spacing w:line="312" w:lineRule="auto"/>
        <w:jc w:val="both"/>
        <w:rPr>
          <w:rFonts w:eastAsiaTheme="minorHAnsi"/>
          <w:color w:val="000000"/>
          <w:sz w:val="26"/>
          <w:szCs w:val="26"/>
          <w:lang w:eastAsia="en-US"/>
        </w:rPr>
      </w:pPr>
      <w:r w:rsidRPr="005571AB">
        <w:rPr>
          <w:rFonts w:eastAsiaTheme="minorHAnsi"/>
          <w:b/>
          <w:bCs/>
          <w:color w:val="000000"/>
          <w:sz w:val="26"/>
          <w:szCs w:val="26"/>
          <w:lang w:eastAsia="en-US"/>
        </w:rPr>
        <w:t xml:space="preserve">В молодежной политике </w:t>
      </w:r>
      <w:r w:rsidRPr="005571AB">
        <w:rPr>
          <w:rFonts w:eastAsiaTheme="minorHAnsi"/>
          <w:color w:val="000000"/>
          <w:sz w:val="26"/>
          <w:szCs w:val="26"/>
          <w:lang w:eastAsia="en-US"/>
        </w:rPr>
        <w:t xml:space="preserve">основными будут направления: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вовлечение молодёжи в занятие творческой деятельностью;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вовлечение молодёжи в здоровый образ жизни и занятия спортом, популяризация культуры безопасности в молодёжной среде;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 содействие профориентации и карьерным устремлениям молодёжи. </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создание условий для разви</w:t>
      </w:r>
      <w:r>
        <w:rPr>
          <w:rFonts w:eastAsiaTheme="minorHAnsi"/>
          <w:color w:val="000000"/>
          <w:sz w:val="26"/>
          <w:szCs w:val="26"/>
          <w:lang w:eastAsia="en-US"/>
        </w:rPr>
        <w:t>тия молодёжного самоуправления;</w:t>
      </w:r>
    </w:p>
    <w:p w:rsidR="00B03D37" w:rsidRPr="005571AB"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популяризация добровольчества (волонтерства) в молодежной среде: выполнение плана мероприятий по развитию добровольческого д</w:t>
      </w:r>
      <w:r>
        <w:rPr>
          <w:rFonts w:eastAsiaTheme="minorHAnsi"/>
          <w:color w:val="000000"/>
          <w:sz w:val="26"/>
          <w:szCs w:val="26"/>
          <w:lang w:eastAsia="en-US"/>
        </w:rPr>
        <w:t>вижения в Российской Федерации.</w:t>
      </w:r>
    </w:p>
    <w:p w:rsidR="00B03D37" w:rsidRPr="005571AB" w:rsidRDefault="00B03D37" w:rsidP="00B03D37">
      <w:pPr>
        <w:autoSpaceDE w:val="0"/>
        <w:autoSpaceDN w:val="0"/>
        <w:adjustRightInd w:val="0"/>
        <w:spacing w:line="312" w:lineRule="auto"/>
        <w:jc w:val="both"/>
        <w:rPr>
          <w:rFonts w:eastAsiaTheme="minorHAnsi"/>
          <w:color w:val="000000"/>
          <w:sz w:val="26"/>
          <w:szCs w:val="26"/>
          <w:lang w:eastAsia="en-US"/>
        </w:rPr>
      </w:pPr>
      <w:r w:rsidRPr="005571AB">
        <w:rPr>
          <w:rFonts w:eastAsiaTheme="minorHAnsi"/>
          <w:b/>
          <w:bCs/>
          <w:color w:val="000000"/>
          <w:sz w:val="26"/>
          <w:szCs w:val="26"/>
          <w:lang w:eastAsia="en-US"/>
        </w:rPr>
        <w:t xml:space="preserve">В сфере организации летнего отдыха детей и их оздоровления: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Совершенствование работы по организации отдыха детей и их оздоровления.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 xml:space="preserve">Увеличение количества детей, направляемых в организации отдыха детей и их оздоровления, в том числе детей, находящихся в трудной жизненной ситуации. Обеспечение ежегодного мониторинга летней оздоровительной кампании. </w:t>
      </w:r>
    </w:p>
    <w:p w:rsidR="00B03D37" w:rsidRDefault="00B03D37" w:rsidP="00B03D37">
      <w:pPr>
        <w:autoSpaceDE w:val="0"/>
        <w:autoSpaceDN w:val="0"/>
        <w:adjustRightInd w:val="0"/>
        <w:spacing w:line="312" w:lineRule="auto"/>
        <w:ind w:firstLine="708"/>
        <w:jc w:val="both"/>
        <w:rPr>
          <w:rFonts w:eastAsiaTheme="minorHAnsi"/>
          <w:color w:val="000000"/>
          <w:sz w:val="26"/>
          <w:szCs w:val="26"/>
          <w:lang w:eastAsia="en-US"/>
        </w:rPr>
      </w:pPr>
      <w:r w:rsidRPr="005571AB">
        <w:rPr>
          <w:rFonts w:eastAsiaTheme="minorHAnsi"/>
          <w:color w:val="000000"/>
          <w:sz w:val="26"/>
          <w:szCs w:val="26"/>
          <w:lang w:eastAsia="en-US"/>
        </w:rPr>
        <w:t>Содействие развитию государственно-частного партнерства, привлечение сектора негосударственных (немуниципальных) организаций отдыха и оздоровления детей, частных инвестиций в сектор детского отдыха и оздоровления.</w:t>
      </w:r>
    </w:p>
    <w:p w:rsidR="00B03D37" w:rsidRDefault="00B03D37" w:rsidP="00B03D37">
      <w:pPr>
        <w:autoSpaceDE w:val="0"/>
        <w:autoSpaceDN w:val="0"/>
        <w:adjustRightInd w:val="0"/>
        <w:spacing w:line="312" w:lineRule="auto"/>
        <w:jc w:val="both"/>
        <w:rPr>
          <w:rFonts w:eastAsiaTheme="minorHAnsi"/>
          <w:color w:val="000000"/>
          <w:sz w:val="23"/>
          <w:szCs w:val="23"/>
          <w:lang w:eastAsia="en-US"/>
        </w:rPr>
      </w:pPr>
    </w:p>
    <w:p w:rsidR="00B03D37" w:rsidRDefault="00B03D37" w:rsidP="00B03D37">
      <w:pPr>
        <w:widowControl w:val="0"/>
        <w:autoSpaceDE w:val="0"/>
        <w:autoSpaceDN w:val="0"/>
        <w:spacing w:line="312" w:lineRule="auto"/>
        <w:ind w:firstLine="709"/>
        <w:jc w:val="both"/>
        <w:rPr>
          <w:sz w:val="26"/>
          <w:szCs w:val="26"/>
          <w:lang w:bidi="ru-RU"/>
        </w:rPr>
      </w:pPr>
    </w:p>
    <w:p w:rsidR="00B03D37" w:rsidRDefault="00B03D37" w:rsidP="00B03D37">
      <w:pPr>
        <w:widowControl w:val="0"/>
        <w:autoSpaceDE w:val="0"/>
        <w:autoSpaceDN w:val="0"/>
        <w:spacing w:line="312" w:lineRule="auto"/>
        <w:ind w:firstLine="709"/>
        <w:jc w:val="both"/>
        <w:rPr>
          <w:sz w:val="26"/>
          <w:szCs w:val="26"/>
          <w:lang w:bidi="ru-RU"/>
        </w:rPr>
      </w:pPr>
    </w:p>
    <w:p w:rsidR="00B03D37" w:rsidRDefault="00B03D37" w:rsidP="00B03D37">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A63FF6" w:rsidRDefault="00A63FF6" w:rsidP="00A63FF6">
      <w:pPr>
        <w:rPr>
          <w:color w:val="000000"/>
          <w:sz w:val="28"/>
          <w:szCs w:val="28"/>
        </w:rPr>
        <w:sectPr w:rsidR="00A63FF6" w:rsidSect="00056644">
          <w:headerReference w:type="default" r:id="rId8"/>
          <w:pgSz w:w="11906" w:h="16838"/>
          <w:pgMar w:top="851" w:right="707" w:bottom="851" w:left="1418" w:header="709" w:footer="709" w:gutter="0"/>
          <w:cols w:space="708"/>
          <w:titlePg/>
          <w:docGrid w:linePitch="360"/>
        </w:sectPr>
      </w:pPr>
    </w:p>
    <w:tbl>
      <w:tblPr>
        <w:tblpPr w:leftFromText="180" w:rightFromText="180" w:vertAnchor="text" w:horzAnchor="margin" w:tblpY="105"/>
        <w:tblW w:w="14568" w:type="dxa"/>
        <w:tblLook w:val="04A0" w:firstRow="1" w:lastRow="0" w:firstColumn="1" w:lastColumn="0" w:noHBand="0" w:noVBand="1"/>
      </w:tblPr>
      <w:tblGrid>
        <w:gridCol w:w="9654"/>
        <w:gridCol w:w="2457"/>
        <w:gridCol w:w="2457"/>
      </w:tblGrid>
      <w:tr w:rsidR="003D5707" w:rsidRPr="00D93E11" w:rsidTr="003D5707">
        <w:trPr>
          <w:trHeight w:val="375"/>
        </w:trPr>
        <w:tc>
          <w:tcPr>
            <w:tcW w:w="14568" w:type="dxa"/>
            <w:gridSpan w:val="3"/>
            <w:tcBorders>
              <w:top w:val="nil"/>
              <w:left w:val="nil"/>
              <w:bottom w:val="nil"/>
              <w:right w:val="nil"/>
            </w:tcBorders>
            <w:shd w:val="clear" w:color="auto" w:fill="auto"/>
            <w:noWrap/>
            <w:vAlign w:val="center"/>
            <w:hideMark/>
          </w:tcPr>
          <w:p w:rsidR="003D5707" w:rsidRPr="00D93E11" w:rsidRDefault="003D5707" w:rsidP="00D93E11">
            <w:pPr>
              <w:jc w:val="center"/>
              <w:rPr>
                <w:b/>
                <w:bCs/>
                <w:color w:val="000000"/>
              </w:rPr>
            </w:pPr>
            <w:r w:rsidRPr="00D93E11">
              <w:rPr>
                <w:b/>
                <w:bCs/>
                <w:color w:val="000000"/>
              </w:rPr>
              <w:lastRenderedPageBreak/>
              <w:t>Показатели мониторинга системы образования</w:t>
            </w:r>
          </w:p>
        </w:tc>
      </w:tr>
      <w:tr w:rsidR="003D5707" w:rsidRPr="00D93E11" w:rsidTr="00D93E11">
        <w:trPr>
          <w:trHeight w:val="200"/>
        </w:trPr>
        <w:tc>
          <w:tcPr>
            <w:tcW w:w="9654" w:type="dxa"/>
            <w:tcBorders>
              <w:top w:val="nil"/>
              <w:left w:val="nil"/>
              <w:bottom w:val="nil"/>
              <w:right w:val="nil"/>
            </w:tcBorders>
            <w:shd w:val="clear" w:color="auto" w:fill="auto"/>
            <w:noWrap/>
            <w:vAlign w:val="center"/>
            <w:hideMark/>
          </w:tcPr>
          <w:p w:rsidR="003D5707" w:rsidRPr="00D93E11" w:rsidRDefault="003D5707" w:rsidP="00D93E11">
            <w:pPr>
              <w:rPr>
                <w:color w:val="000000"/>
              </w:rPr>
            </w:pPr>
          </w:p>
        </w:tc>
        <w:tc>
          <w:tcPr>
            <w:tcW w:w="2457" w:type="dxa"/>
            <w:tcBorders>
              <w:top w:val="nil"/>
              <w:left w:val="nil"/>
              <w:bottom w:val="nil"/>
              <w:right w:val="nil"/>
            </w:tcBorders>
            <w:shd w:val="clear" w:color="auto" w:fill="auto"/>
            <w:noWrap/>
            <w:vAlign w:val="bottom"/>
            <w:hideMark/>
          </w:tcPr>
          <w:p w:rsidR="003D5707" w:rsidRPr="00D93E11" w:rsidRDefault="003D5707" w:rsidP="00D93E11">
            <w:pPr>
              <w:jc w:val="center"/>
              <w:rPr>
                <w:color w:val="000000"/>
              </w:rPr>
            </w:pPr>
          </w:p>
        </w:tc>
        <w:tc>
          <w:tcPr>
            <w:tcW w:w="2457" w:type="dxa"/>
            <w:tcBorders>
              <w:top w:val="nil"/>
              <w:left w:val="nil"/>
              <w:bottom w:val="nil"/>
              <w:right w:val="nil"/>
            </w:tcBorders>
            <w:shd w:val="clear" w:color="auto" w:fill="auto"/>
            <w:noWrap/>
            <w:vAlign w:val="center"/>
            <w:hideMark/>
          </w:tcPr>
          <w:p w:rsidR="003D5707" w:rsidRPr="00D93E11" w:rsidRDefault="003D5707" w:rsidP="00D93E11">
            <w:pPr>
              <w:jc w:val="center"/>
            </w:pPr>
          </w:p>
        </w:tc>
      </w:tr>
      <w:tr w:rsidR="003D5707" w:rsidRPr="00D93E11" w:rsidTr="003D5707">
        <w:trPr>
          <w:trHeight w:val="112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500" w:firstLine="3614"/>
              <w:rPr>
                <w:b/>
                <w:bCs/>
                <w:color w:val="000000"/>
              </w:rPr>
            </w:pPr>
            <w:r w:rsidRPr="00D93E11">
              <w:rPr>
                <w:b/>
                <w:bCs/>
                <w:color w:val="000000"/>
              </w:rPr>
              <w:t>Раздел/подраздел/показатель</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Единица измерения/форма оценки</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rPr>
            </w:pPr>
            <w:r w:rsidRPr="00D93E11">
              <w:rPr>
                <w:b/>
                <w:bCs/>
              </w:rPr>
              <w:t>Расчет показателя за 2019 год</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I. Общее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1. Сведения о развитии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1.1. Уровень доступности дошкольного образования и численность населения, получающего дошкольное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D93E11">
        <w:trPr>
          <w:trHeight w:val="32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 xml:space="preserve">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([Чп/(Чп + Чо)] </w:t>
            </w:r>
            <w:r w:rsidRPr="00D93E11">
              <w:rPr>
                <w:rFonts w:ascii="Cambria Math" w:hAnsi="Cambria Math" w:cs="Cambria Math"/>
                <w:color w:val="000000"/>
              </w:rPr>
              <w:t>∗</w:t>
            </w:r>
            <w:r w:rsidRPr="00D93E11">
              <w:rPr>
                <w:color w:val="000000"/>
              </w:rPr>
              <w:t xml:space="preserve"> 100, i = 1, 2, 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 (в возрасте от 2 месяцев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98,59</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2 месяцев до 3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3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100,00</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 ( (Чi /Нi)*100,              i =1,2,3,):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всего (в возрасте от 2 месяцев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67,73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2 месяцев до 3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38,08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возрасте от 3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84,92</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компенсирующей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общеразвивающей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23,73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14,86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семейные дошкольные группы.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режиме кратковременного пребывания;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режиме круглосуточного пребывания.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lastRenderedPageBreak/>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(Чг/i/Ч)*10, i-1,2,3,4,5:</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компенсирующей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0,66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общеразвивающей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88,71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7,62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по присмотру и уходу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0,51</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1.3. Кадровое обеспечение дошкольных образовательных организаций и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Ч/ПР:</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8,74</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1.3.2. 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(ПРi / ПР) * 100  i=1,2,3,4,5,6,7,8,9,10: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воспитатели;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75,96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старшие воспитатели;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2,88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музыкальные руководители;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4,81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инструкторы по физической культуре;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учителя-логопеды;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учителя-дефектологи;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0,96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педагоги-психологи;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социальные педагоги;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0,64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педагоги-организаторы;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педагоги дополнительного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114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ПРi - численность педагогических работников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включая обособленные подразделения (в том числе филиалы)), по должностям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З1</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55 209,30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З2</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67 845,99</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1.4. Материально-техническое и информационное обеспечение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1.4.1. Площадь помещений, используемых непосредственно для нужд дошкольных образовательных организаций, в расчете на 1 ребенка.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16,67</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lastRenderedPageBreak/>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1.4.3. Удельный вес числа организаций, имеющих физкультурные залы, в общем числе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2,69</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1.5. Условия получения дошкольного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5,83</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0,40</w:t>
            </w:r>
          </w:p>
        </w:tc>
      </w:tr>
      <w:tr w:rsidR="003D5707" w:rsidRPr="00D93E11" w:rsidTr="003D5707">
        <w:trPr>
          <w:trHeight w:val="219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                (Човзi / Човз)*100,i= 1,2,3,4,5,6,7,8,9,10,11,12,13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lastRenderedPageBreak/>
              <w:t>группы  компенсирующей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7,96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слуха;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5,30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зрения;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интеллекта;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 сложным дефектом;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другого профиля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туберкулезной интоксикацией;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часто болеющих;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92,0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 (Чинвi/Чинв)*100,i=1,2,3,4,5,6,7,8,9,10,11,12,13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компенсирующей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4,76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слуха;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4,76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зрения;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интеллекта;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 сложным дефектом;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другого профиля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оздоровительной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туберкулезной интоксикацией;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часто болеющих;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38,00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1.6.  Состояние  здоровья  лиц, обучающихся  по  программам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(Чо / Ч)*100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92,78</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48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w:t>
            </w:r>
            <w:r w:rsidRPr="00D93E11">
              <w:rPr>
                <w:i/>
                <w:iCs/>
                <w:color w:val="000000"/>
              </w:rPr>
              <w:t>i</w:t>
            </w:r>
            <w:r w:rsidRPr="00D93E11">
              <w:rPr>
                <w:rFonts w:ascii="Cambria Math" w:hAnsi="Cambria Math" w:cs="Cambria Math"/>
                <w:color w:val="000000"/>
              </w:rPr>
              <w:t>𝑖</w:t>
            </w:r>
            <w:r w:rsidRPr="00D93E11">
              <w:rPr>
                <w:color w:val="000000"/>
              </w:rPr>
              <w:t>⁄Ч</w:t>
            </w:r>
            <w:r w:rsidRPr="00D93E11">
              <w:rPr>
                <w:i/>
                <w:iCs/>
                <w:color w:val="000000"/>
              </w:rPr>
              <w:t>i</w:t>
            </w:r>
            <w:r w:rsidRPr="00D93E11">
              <w:rPr>
                <w:color w:val="000000"/>
              </w:rPr>
              <w:t>(−1))*100, i=1, 2, 3, 4, 5, 6,  Ч6 = Чпв + Чп + Чи, + ЧПУ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6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w:t>
            </w:r>
            <w:r w:rsidRPr="00D93E11">
              <w:rPr>
                <w:i/>
                <w:iCs/>
                <w:color w:val="000000"/>
              </w:rPr>
              <w:t xml:space="preserve">i </w:t>
            </w:r>
            <w:r w:rsidRPr="00D93E11">
              <w:rPr>
                <w:color w:val="000000"/>
              </w:rPr>
              <w:t>- число организаций, осуществляющих образовательную деятельность по образовательным программам дошкольного образования, присмотр и уход за детьми в отчетном году</w:t>
            </w:r>
            <w:r w:rsidRPr="00D93E11">
              <w:rPr>
                <w:i/>
                <w:iCs/>
                <w:color w:val="000000"/>
              </w:rPr>
              <w:t xml:space="preserve"> 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w:t>
            </w:r>
          </w:p>
        </w:tc>
      </w:tr>
      <w:tr w:rsidR="003D5707" w:rsidRPr="00D93E11" w:rsidTr="003D5707">
        <w:trPr>
          <w:trHeight w:val="99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w:t>
            </w:r>
            <w:r w:rsidRPr="00D93E11">
              <w:rPr>
                <w:i/>
                <w:iCs/>
                <w:color w:val="000000"/>
              </w:rPr>
              <w:t>i</w:t>
            </w:r>
            <w:r w:rsidRPr="00D93E11">
              <w:rPr>
                <w:color w:val="000000"/>
              </w:rPr>
              <w:t>(-1) - число организаций, осуществляющих образовательную деятельность по образовательным программам дошкольного образования, присмотр и уход за детьми в году</w:t>
            </w:r>
            <w:r w:rsidRPr="00D93E11">
              <w:rPr>
                <w:i/>
                <w:iCs/>
                <w:color w:val="000000"/>
              </w:rPr>
              <w:t xml:space="preserve"> t-1</w:t>
            </w:r>
            <w:r w:rsidRPr="00D93E11">
              <w:rPr>
                <w:color w:val="000000"/>
              </w:rPr>
              <w:t>, предшествовавшем отчетному году</w:t>
            </w:r>
            <w:r w:rsidRPr="00D93E11">
              <w:rPr>
                <w:i/>
                <w:iCs/>
                <w:color w:val="000000"/>
              </w:rPr>
              <w:t xml:space="preserve"> 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дошкольные 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87,5</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обособленные подразделения (филиалы)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обособленные подразделения (филиалы)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12,5</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75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1.8. Финансово-экономическая деятельность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тысяча рублей</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(Ркбс/Ч)/1000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225,96</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1.9. Создание безопасных условий при организации образовательного процесса в дошкольных 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(Чза⁄Чз)*100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(Чзкр⁄Чз)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500" w:firstLine="1205"/>
              <w:rPr>
                <w:b/>
                <w:bCs/>
                <w:color w:val="000000"/>
              </w:rPr>
            </w:pPr>
            <w:r w:rsidRPr="00D93E11">
              <w:rPr>
                <w:b/>
                <w:bCs/>
                <w:color w:val="000000"/>
              </w:rPr>
              <w:t>2. Сведения о развитии начального общего образования, основного общего образования и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(Чоп / Н7-17) *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91,18</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 xml:space="preserve">(Чфгос/Ч) </w:t>
            </w:r>
            <w:r w:rsidRPr="00D93E11">
              <w:rPr>
                <w:rFonts w:ascii="Cambria Math" w:hAnsi="Cambria Math" w:cs="Cambria Math"/>
                <w:color w:val="000000"/>
              </w:rPr>
              <w:t>∗</w:t>
            </w:r>
            <w:r w:rsidRPr="00D93E11">
              <w:rPr>
                <w:color w:val="000000"/>
              </w:rPr>
              <w:t xml:space="preserve">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21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Чфгос - численность обучающихся по образовательным программам начального общего, основного общего, среднего общего образования, соответствующим требованиям федеральных государственных образовательных стандартов начального общего, основного общего, среднего общего образования. Определяется как численность обучающихся первых (k-2010) классов (без отдельных организаций и классов для обучающихся с ограниченными возможностями здоровья) по состоянию на начало k/(k+1) учебного года, где k≥2017 (для отчета по состоянию на начало 2017/2018 учебного года (k-2010) = (2017-2010) = 7; то есть это обучающиеся 1–7 классов);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9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 - численность обучающихся по образовательным программам начального общего, основного общего, среднего общего образования (без отдельных организаций и классов для обучающихся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(Ч10кл/Ча)*100,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55,72</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Ч10кл – численность обучающихся 10-х классов или 10-х классов первого года обучения без оставленных на повторное обучение (без отдельных организаций и классов для обучающихся с умственной отсталостью (интеллектуальными нарушениями)) по образовательным программам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263</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Ча- численность обучающихся и экстернов, получивших аттестат об основном общем образовании по итогам прошлого учебного года.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472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2.1.4. Наполняемость классов по уровням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(Чк/i/Кi ),  i = 1, 2, 3,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25,11</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Чк - численность обучающихся уровня общего образования i (без отдельных и классов для обучающихся с умственной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5 700</w:t>
            </w:r>
          </w:p>
        </w:tc>
      </w:tr>
      <w:tr w:rsidR="003D5707" w:rsidRPr="00D93E11" w:rsidTr="003D5707">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Кk/i</w:t>
            </w:r>
            <w:r w:rsidRPr="00D93E11">
              <w:rPr>
                <w:rFonts w:ascii="Cambria Math" w:hAnsi="Cambria Math" w:cs="Cambria Math"/>
                <w:color w:val="000000"/>
              </w:rPr>
              <w:t>𝑖</w:t>
            </w:r>
            <w:r w:rsidRPr="00D93E11">
              <w:rPr>
                <w:color w:val="000000"/>
              </w:rPr>
              <w:t xml:space="preserve">  – число соответствующих классов уровня общего образования i (без отдельных и классов для обучающихся с</w:t>
            </w:r>
            <w:r w:rsidRPr="00D93E11">
              <w:rPr>
                <w:color w:val="000000"/>
              </w:rPr>
              <w:br/>
              <w:t>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начальное общее образование (1 - 4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26,66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основное общее образование (5 - 9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24,67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среднее общее образование (10 - 11 (12)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21,31</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2.1.5. Удельный вес численности обучающихся, охваченных подвозом, в общей численности обучающихся, нуждающихся в подвозе в общеобразовательные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#ДЕЛ/0!</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6F59F0" w:rsidP="00D93E11">
            <w:pPr>
              <w:jc w:val="both"/>
            </w:pPr>
            <w:hyperlink r:id="rId9" w:anchor="RANGE!A701" w:history="1">
              <w:r w:rsidR="003D5707" w:rsidRPr="00D93E11">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pPr>
            <w:r w:rsidRPr="00D93E11">
              <w:t>(ЧРов/ЧР)*100,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tc>
      </w:tr>
      <w:tr w:rsidR="003D5707" w:rsidRPr="00D93E11" w:rsidTr="003D5707">
        <w:trPr>
          <w:trHeight w:val="1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pPr>
            <w:r w:rsidRPr="00D93E11">
              <w:t>ЧРов   – численность респондентов (родителей учащихся общеобразовательных организаций), выбравших при ответе на вопрос анкеты о наличии возможности выбора общеобразовательной организации при записи в нее своего ребенка вариант "Это единственная школа в нашем населенном пункте" (Социологический опрос родителей учащихся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pPr>
            <w:r w:rsidRPr="00D93E11">
              <w:t>ЧР - численность респондентов (родителей учащихся общеобразовательных организаций), отвечавших на вопрос анкеты о наличии возможности выбора общеобразовательной организации при записи в нее своего ребенка (Социологический опрос родителей учащихся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76,11</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5,46</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66,79</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(Чдот/Ч)*100,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15,50</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(Зпр/Зэ)*100                                                                                      Зпр={(ФОТпр/Чпр)/12}*1000,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67,85</w:t>
            </w:r>
          </w:p>
        </w:tc>
      </w:tr>
      <w:tr w:rsidR="003D5707" w:rsidRPr="00D93E11" w:rsidTr="003D5707">
        <w:trPr>
          <w:trHeight w:val="13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ФОТпр - фонд начисленной заработной платы педагогических работников и заведующих учебной частью (без внешних совместителей и работающих по договорам гражданско-правового характера) государственных и муниципальных образовательных организаций (включая обособленные подразделения (в том числе филиалы)), осуществляющих образовательную деятельность по образовательным программам начального общего, основного общего, среднего общего образования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277 055,89</w:t>
            </w:r>
          </w:p>
        </w:tc>
      </w:tr>
      <w:tr w:rsidR="003D5707" w:rsidRPr="00D93E11" w:rsidTr="003D5707">
        <w:trPr>
          <w:trHeight w:val="11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Чпр - среднесписочная численность педагогических работников и заведующих учебной частью государственных и муниципальных образовательных организаций (включая обособленные подразделения (в том числе филиалы)),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340,30</w:t>
            </w:r>
          </w:p>
        </w:tc>
      </w:tr>
      <w:tr w:rsidR="003D5707" w:rsidRPr="00D93E11" w:rsidTr="003D5707">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Зэ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53,73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(ПР/Р)*100,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социальных педагогов: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педагогов-психологов: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учителей-логопедов: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учителей-дефектологов: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33,33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33,33</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2.4.1. Учебная площадь общеобразовательных организаций в расчете на 1 обучающегося.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5,52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xml:space="preserve">Пу⁄[(Чоо </w:t>
            </w:r>
            <w:r w:rsidRPr="00D93E11">
              <w:rPr>
                <w:rFonts w:ascii="Cambria Math" w:hAnsi="Cambria Math" w:cs="Cambria Math"/>
                <w:color w:val="000000"/>
              </w:rPr>
              <w:t>∗</w:t>
            </w:r>
            <w:r w:rsidRPr="00D93E11">
              <w:rPr>
                <w:color w:val="000000"/>
              </w:rPr>
              <w:t xml:space="preserve"> К) + Чподг + Чдо];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К = (Чо + 0.25*Чоз + 0.1*Чз)⁄Ч,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2.4.2.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(Чзб⁄Чз)*100;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Чзб - число зданий общеобразовательных организаций, имеющих все виды благоустройства (водопровод, центральное отопление, канализацию);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Чз - общее число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2.4.3. Число персональных компьютеров, используемых в учебных целях, в расчете на 100 обучающихся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12,34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имеющих доступ к сети «Интернет».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9,89</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формате совместного обучения (инклюзии)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5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 (Чоовз/i⁄ЧОовз)*100, i = 1, 2, 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 (ЧОи⁄ЧОовз)*100, i = 1, 2, 3;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31,86</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ЧОовз/1 – численность лиц с ограниченными возможностями здоровья, обучающихся по образовательным программамного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вида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226</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ЧОи – численность лиц с ограниченными возможностями здоровья, имеющих инвалидность (инвалиды, дети-инвалиды), i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соответствующих классах вида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72</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i = 1: в отдельных классах для обучающихся с ограниченными возможностями здоровья и в отдельных классах для обучающихся с умственной отсталостью (интеллектуальными нарушениями), организованных в отдельных общеобразовательных организациях, осуществляющих образовательную деятельность по адаптированным 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i = 2: в отдельных классах для обучающихся с ограниченными возможностями здоровья и в отдельных классах для обучающихся с умственной отсталостью (интеллектуальными нарушениями) кроме организованных в отдельных общеобразовательных организациях, осуществляющих образовательную деятельность по адаптированным 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w:t>
            </w:r>
          </w:p>
        </w:tc>
      </w:tr>
      <w:tr w:rsidR="003D5707" w:rsidRPr="00D93E11" w:rsidTr="003D5707">
        <w:trPr>
          <w:trHeight w:val="9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i = 3: в формате инклюзии (во всех классах, кроме отдельных классов для обучающихся с ограниченными возможностями здоровья и отдельных классов для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164</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ЧОовз – численность обучающихся с ограниченными возможностями здоровья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226</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2.5.6. Численность обучающихся по адаптированным основным общеобразовательным программам в расчете на 1 работника: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Чао/(ПРсi+ПРвi), i=1, 2, 3, 4,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0,48</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 xml:space="preserve">Чао - численность обучающихся по адаптированным основным общеобразовательным программам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176</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ПРсi-численность работников (без внешних совместителей и работающих по договорам гражданско-правового характера) организаций (включая обособленные подразделения (в том числе филиалы)), осуществляющих образовательную деятельность по адаптированным основным общеобразовательным программам в пересчете на полную занятость;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363</w:t>
            </w:r>
          </w:p>
        </w:tc>
      </w:tr>
      <w:tr w:rsidR="003D5707" w:rsidRPr="00D93E11" w:rsidTr="003D5707">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ПРвi- численность работников организаций (включая обособленные подразделения (в том числе филиалы)), осуществляющих образовательную деятельность по адаптированным основным общеобразовательным программам, работающих на условиях внешнего совместительства, в пересчете на полную занятость;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учителя-дефектолога;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58,67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Псi =1: учитель – дефектолог;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Пвi =1: учитель – дефектолог;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учителя-логопеда;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Псi=2: учитель –логопед;</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8</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Пвi =2: учитель – логопед;</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педагога-психолога;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19,56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Псi=3: педагог-психолог;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Пвi=3: педагог-психолог;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тьютора, ассистента (помощника).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35,2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Псi=4: тьютор, ассистент (помощник).</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Пвi=4: тьютор, ассистент (помощник).</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2.5.7. Распределение численности детей, обучающихся по адаптированным основным общеобразовательным программам, по видам программ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(Чдi / Чоч)*100, i =1,2,3,4,5,6,7,8,9,10,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Чдi = численность детей, обучающихся по адаптированным основным общеобразовательным программам, по видам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глухих;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слабослышащих и поздноглохших;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2,27</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слепых;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для слабовидящих;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2,84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тяжелыми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31,82</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7,95</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51,70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расстройствами аутистического спектра;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3,41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6</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 сложными дефектами;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других обучающихся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0,00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Чоч = общая численность детей обучающихся по адаптированным основным общеобразовательным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176</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2.6.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2.6.1. Удельный вес численности лиц, обеспеченных горячим питанием, в общей численности обучающихся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(Чгп⁄Ч1−12)*100,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Чгп - численность обучающихся 1-11 (12) классов общеобразовательных организаций, обеспеченных горячим питанием;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Ч1−12  - численность обучающихся 1-11 (12) классов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(Члп⁄Ч)*100,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2.6.3. Удельный вес числа организаций, имеющих спортивные залы,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 xml:space="preserve">(Чсз⁄Ч) </w:t>
            </w:r>
            <w:r w:rsidRPr="00D93E11">
              <w:rPr>
                <w:rFonts w:ascii="Cambria Math" w:hAnsi="Cambria Math" w:cs="Cambria Math"/>
                <w:color w:val="000000"/>
              </w:rPr>
              <w:t>∗</w:t>
            </w:r>
            <w:r w:rsidRPr="00D93E11">
              <w:rPr>
                <w:color w:val="000000"/>
              </w:rPr>
              <w:t xml:space="preserve">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2.6.4. Удельный вес числа организаций, имеющих закрытые плавательные бассейны,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2.8.1. Общий объем финансовых средств, поступивших в общеобразовательные организации, в расчете на 1 обучающегося.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тысяча рублей</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160,34</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ОС⁄[(ЧУср1*К) +ЧУср2+ЧУср3)], К = (Чо + 0.25*Чоз + 0.1*Чз)⁄Ч,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ОС - общий объем финансовых средств, поступивших в общеобразовательные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959 179,21</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ЧУср1   - среднегодовая численность учащихся в 1-11(12) классах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ЧУср2   - ср.годовая численность обучающихся в подготовительных классах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ЧУср3   - среднегодовая численность воспитанников дошкольных образовательных групп, организованных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272</w:t>
            </w:r>
          </w:p>
        </w:tc>
      </w:tr>
      <w:tr w:rsidR="003D5707" w:rsidRPr="00D93E11" w:rsidTr="003D5707">
        <w:trPr>
          <w:trHeight w:val="645"/>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К </w:t>
            </w:r>
            <w:r w:rsidRPr="00D93E11">
              <w:rPr>
                <w:rFonts w:eastAsia="MS Mincho"/>
                <w:color w:val="000000"/>
              </w:rPr>
              <w:t>- корректирующий коэффициент пересчета реальной численности обучающихся в приведенную к очной форме обучения;</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w:t>
            </w:r>
          </w:p>
        </w:tc>
      </w:tr>
      <w:tr w:rsidR="003D5707" w:rsidRPr="00D93E11" w:rsidTr="003D5707">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Ч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78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Чо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Чоз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очно-заочного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jc w:val="both"/>
              <w:rPr>
                <w:rFonts w:ascii="MS Mincho" w:eastAsia="MS Mincho" w:hAnsi="MS Mincho"/>
                <w:i/>
                <w:iCs/>
                <w:color w:val="000000"/>
              </w:rPr>
            </w:pPr>
            <w:r w:rsidRPr="00D93E11">
              <w:rPr>
                <w:rFonts w:ascii="MS Mincho" w:eastAsia="MS Mincho" w:hAnsi="MS Mincho" w:hint="eastAsia"/>
                <w:i/>
                <w:iCs/>
                <w:color w:val="000000"/>
              </w:rPr>
              <w:t xml:space="preserve">Чз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заочного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525"/>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D93E11">
            <w:pPr>
              <w:rPr>
                <w:rFonts w:ascii="MS Mincho" w:eastAsia="MS Mincho" w:hAnsi="MS Mincho"/>
                <w:i/>
                <w:iCs/>
                <w:color w:val="000000"/>
              </w:rPr>
            </w:pPr>
            <w:r w:rsidRPr="00D93E11">
              <w:rPr>
                <w:rFonts w:ascii="MS Mincho" w:eastAsia="MS Mincho" w:hAnsi="MS Mincho" w:hint="eastAsia"/>
                <w:i/>
                <w:iCs/>
                <w:color w:val="000000"/>
              </w:rPr>
              <w:t xml:space="preserve">Кст </w:t>
            </w:r>
            <w:r w:rsidRPr="00D93E11">
              <w:rPr>
                <w:rFonts w:eastAsia="MS Mincho"/>
                <w:color w:val="000000"/>
              </w:rPr>
              <w:t>- коэффициент стоимости фиксированного набора товаров и услуг для межрегиональных сопоставлений покупательной способности населения  (отношение стоимости фиксированного набора товаров и услуг в регионе к среднероссийскому уровню)</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2.9. Создание безопасных условий при организации образовательного процесса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2.9.1. Удельный вес числа зданий общеобразовательных организаций, имеющих охрану,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100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900" w:firstLine="2168"/>
              <w:rPr>
                <w:b/>
                <w:bCs/>
                <w:color w:val="000000"/>
              </w:rPr>
            </w:pPr>
            <w:r w:rsidRPr="00D93E11">
              <w:rPr>
                <w:b/>
                <w:bCs/>
                <w:color w:val="000000"/>
              </w:rPr>
              <w:t>II.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500" w:firstLine="3614"/>
              <w:rPr>
                <w:b/>
                <w:bCs/>
                <w:color w:val="000000"/>
              </w:rPr>
            </w:pPr>
            <w:r w:rsidRPr="00D93E11">
              <w:rPr>
                <w:b/>
                <w:bCs/>
                <w:color w:val="000000"/>
              </w:rPr>
              <w:t>3. Сведения о развитии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3.1. Уровень доступности среднего профессионального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образования и численность населения, получающего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использованием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основного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основного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на базе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3.3.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высшее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среднее профессиональное образование по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высшую квалификационную категорию;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первую квалификационную категорию.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3.3.4. Отношение среднемесячной заработной платы преподавателей и мастеров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имеющих доступ к сети «Интернет».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3.4.4. Доля образовательных организаций, реализующих программы среднего профессионального образования,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3.5. Условия получения среднего профессионального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студенты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инвалиды и дети-инвалиды;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студенты, имеющие инвалидность (кроме студентов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22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3.6.2.  Удельный  вес  численности  лиц,  обучающихся  по  50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3.6.3. Удельный вес численности лиц, участвующих в региональных чемпионатах «Молодые профессионалы» (WorldSkills Russia),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3.6.4.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(WorldSkills Russia), в общем числе субъектов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3.6.5. Удельный вес численности лиц, участвующих в национальных чемпионатах «Молодые профессионалы» (WorldSkills Russia),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3.8. Структура профессиональных образовательных организаций, реализующих образовательные программы среднего профессионального образования (в том числе характеристика филиалов)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3.8.1.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3.9.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3.9.1. Удельный вес площади зданий, оборудованной охранно- 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3.9.2.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3.9.3.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300" w:firstLine="3132"/>
              <w:rPr>
                <w:b/>
                <w:bCs/>
                <w:color w:val="000000"/>
              </w:rPr>
            </w:pPr>
            <w:r w:rsidRPr="00D93E11">
              <w:rPr>
                <w:b/>
                <w:bCs/>
                <w:color w:val="000000"/>
              </w:rPr>
              <w:t>III. Дополнительное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500" w:firstLine="3614"/>
              <w:rPr>
                <w:b/>
                <w:bCs/>
                <w:color w:val="000000"/>
              </w:rPr>
            </w:pPr>
            <w:r w:rsidRPr="00D93E11">
              <w:rPr>
                <w:b/>
                <w:bCs/>
                <w:color w:val="000000"/>
              </w:rPr>
              <w:t>4. Сведения о развитии дополнительного образования детей и взрослых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4.1. Численность населения, обучающегося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6F59F0" w:rsidP="00D93E11">
            <w:pPr>
              <w:jc w:val="both"/>
            </w:pPr>
            <w:hyperlink r:id="rId10" w:anchor="RANGE!A701" w:history="1">
              <w:r w:rsidR="003D5707" w:rsidRPr="00D93E11">
                <w:t>4.1.2. Структура численности детей, обучающихся по дополнительным общеобразовательным программам, по направлениям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pPr>
            <w:r w:rsidRPr="00D93E11">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техническое;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естественнонаучное;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туристско-краеведческое;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социально-педагогическое;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области искусств: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общеразвивающим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предпрофессиональным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области физической культуры и спорта: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общеразвивающим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предпрофессиональным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4.2.1.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внешние совместители.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 правового характера) организаций, реализующих дополнительные общеобразовательные программы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4.4. Учебные и внеучебные достижения лиц, обучающихся по программам дополнительного образования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6F59F0" w:rsidP="00D93E11">
            <w:pPr>
              <w:jc w:val="both"/>
            </w:pPr>
            <w:hyperlink r:id="rId11" w:anchor="RANGE!A701" w:history="1">
              <w:r w:rsidR="003D5707" w:rsidRPr="00D93E11">
                <w:t>4.4.1.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приобретение актуальных знаний, умений, практических навыков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выявление и развитие таланта и способностей обучающихся;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профессиональная ориентация, освоение значимых для профессиональной деятельности навыков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улучшение знаний в рамках основной общеобразовательной программы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1300" w:firstLine="3132"/>
              <w:rPr>
                <w:b/>
                <w:bCs/>
                <w:color w:val="000000"/>
              </w:rPr>
            </w:pPr>
            <w:r w:rsidRPr="00D93E11">
              <w:rPr>
                <w:b/>
                <w:bCs/>
                <w:color w:val="000000"/>
              </w:rPr>
              <w:t>IV. Профессиональное обучение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400" w:firstLine="964"/>
              <w:rPr>
                <w:b/>
                <w:bCs/>
                <w:color w:val="000000"/>
              </w:rPr>
            </w:pPr>
            <w:r w:rsidRPr="00D93E11">
              <w:rPr>
                <w:b/>
                <w:bCs/>
                <w:color w:val="000000"/>
              </w:rPr>
              <w:t>5. Сведения о развитии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5.1.  Численность  населения,  обучающегося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5.1.1. Структура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18 - 64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18 - 34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35 - 64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5.2. Содержание образовательной деятельности и организация образовательного процесса по основным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8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5.2.1. 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применением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применением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 применением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26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высшее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соответствующее профилю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среднее профессиональное образование по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200" w:firstLine="480"/>
              <w:rPr>
                <w:color w:val="000000"/>
              </w:rPr>
            </w:pPr>
            <w:r w:rsidRPr="00D93E11">
              <w:rPr>
                <w:color w:val="000000"/>
              </w:rPr>
              <w:t>из них соответствующее профилю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0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5.4. Условия профессионального обучения лиц с ограниченными возможностями здоровья и 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5.4.1.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слушатели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слушатели, имеющие инвалидность (кроме слушателей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5.5.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1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5.5.1.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300" w:firstLine="723"/>
              <w:rPr>
                <w:b/>
                <w:bCs/>
                <w:color w:val="000000"/>
              </w:rPr>
            </w:pPr>
            <w:r w:rsidRPr="00D93E11">
              <w:rPr>
                <w:b/>
                <w:bCs/>
                <w:color w:val="000000"/>
              </w:rPr>
              <w:t>V. Дополнительная информация о системе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ind w:firstLineChars="900" w:firstLine="2168"/>
              <w:rPr>
                <w:b/>
                <w:bCs/>
                <w:color w:val="000000"/>
              </w:rPr>
            </w:pPr>
            <w:r w:rsidRPr="00D93E11">
              <w:rPr>
                <w:b/>
                <w:bCs/>
                <w:color w:val="000000"/>
              </w:rPr>
              <w:t>6. Сведения об интеграции российского образования с мировым образовательным пространством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6.1.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всего; граждане СНГ.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6228BE">
        <w:trPr>
          <w:trHeight w:val="3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b/>
                <w:bCs/>
                <w:color w:val="000000"/>
              </w:rPr>
            </w:pPr>
            <w:r w:rsidRPr="00D93E11">
              <w:rPr>
                <w:b/>
                <w:bCs/>
                <w:color w:val="000000"/>
              </w:rPr>
              <w:t>6.2. Численность иностранных педагогических и научных работников по программам среднего профессионального образования.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7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7. Сведения о создании условий социализации и самореализации молодежи (в том числе лиц, обучающихся по уровням и видам образования)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30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b/>
                <w:bCs/>
                <w:color w:val="000000"/>
              </w:rPr>
            </w:pPr>
            <w:r w:rsidRPr="00D93E11">
              <w:rPr>
                <w:b/>
                <w:bCs/>
                <w:color w:val="000000"/>
              </w:rPr>
              <w:t>7.1. Социально-демографические характеристики и социальная интеграция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38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 xml:space="preserve">[(Чдо+Чоо + Чспо +Чво) ∕ Н ] </w:t>
            </w:r>
            <w:r w:rsidRPr="00D93E11">
              <w:rPr>
                <w:rFonts w:ascii="Cambria Math" w:hAnsi="Cambria Math" w:cs="Cambria Math"/>
                <w:color w:val="000000"/>
              </w:rPr>
              <w:t>∗</w:t>
            </w:r>
            <w:r w:rsidRPr="00D93E11">
              <w:rPr>
                <w:color w:val="000000"/>
              </w:rPr>
              <w:t xml:space="preserve"> 100, где: в≥5 5–17 в≤17 в≤17  5–17</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6228BE">
        <w:trPr>
          <w:trHeight w:val="41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Чдо/в≥5 – численность детей, посещающих организации, осуществляющих образовательную деятельность по  образовательным программам дошкольного образования, присмотр и уход за детьми (включая обособленные подразделения (в том числе филиалы)), в возрасте 5 лет и старше;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1 245</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Чоо/5−17 – численность обучающихся по образовательным программам начального общего, основного общего, среднего  общего образования в возрасте 5–17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5 710</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Чспо – численность обучающихся по образовательным программам среднего профессионального образования в возрасте в≤17 17 лет и младше;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Чво – численность обучающихся по образовательным программам высшего образования – программам бакалавриата, в≤17 программам специалитета, программам магистратуры в возрасте 17 лет и младше;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0</w:t>
            </w:r>
          </w:p>
        </w:tc>
      </w:tr>
      <w:tr w:rsidR="003D5707" w:rsidRPr="00D93E11" w:rsidTr="003D5707">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Н5–17  – численность постоянного населения в возрасте 5–17 лет (число полных лет на 1 января следующего за отчетным года).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7 258</w:t>
            </w:r>
          </w:p>
        </w:tc>
      </w:tr>
      <w:tr w:rsidR="003D5707" w:rsidRPr="00D93E11" w:rsidTr="006228BE">
        <w:trPr>
          <w:trHeight w:val="96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образовательные программы среднего профессионального образования - 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образовательные программы среднего профессионального образования - 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nil"/>
              <w:bottom w:val="nil"/>
              <w:right w:val="nil"/>
            </w:tcBorders>
            <w:shd w:val="clear" w:color="auto" w:fill="auto"/>
            <w:noWrap/>
            <w:vAlign w:val="bottom"/>
            <w:hideMark/>
          </w:tcPr>
          <w:p w:rsidR="003D5707" w:rsidRPr="00D93E11" w:rsidRDefault="003D5707" w:rsidP="00D93E11">
            <w:pPr>
              <w:rPr>
                <w:b/>
                <w:bCs/>
                <w:color w:val="000000"/>
              </w:rPr>
            </w:pPr>
            <w:r w:rsidRPr="00D93E11">
              <w:rPr>
                <w:b/>
                <w:bCs/>
                <w:color w:val="000000"/>
              </w:rPr>
              <w:t xml:space="preserve">7.2. Ценностные ориентации молодежи и ее участие в общественных достижениях &lt;*&gt;   </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rPr>
                <w:b/>
                <w:bCs/>
              </w:rPr>
            </w:pPr>
            <w:r w:rsidRPr="00D93E11">
              <w:rPr>
                <w:b/>
                <w:bCs/>
              </w:rPr>
              <w:t> </w:t>
            </w:r>
          </w:p>
        </w:tc>
      </w:tr>
      <w:tr w:rsidR="003D5707" w:rsidRPr="00D93E11" w:rsidTr="006228BE">
        <w:trPr>
          <w:trHeight w:val="1117"/>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общественные объединения, включенные в реестр детских и молодежных объединений, пользующихся государственной поддержкой;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6228BE">
        <w:trPr>
          <w:trHeight w:val="64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объединения, включенные в перечень партнеров органа исполнительной власти, реализующего государственную молодежную политику / работающего с молодежью;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политические молодежные общественные объединения.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1125"/>
        </w:trPr>
        <w:tc>
          <w:tcPr>
            <w:tcW w:w="9654" w:type="dxa"/>
            <w:tcBorders>
              <w:top w:val="nil"/>
              <w:left w:val="nil"/>
              <w:bottom w:val="nil"/>
              <w:right w:val="nil"/>
            </w:tcBorders>
            <w:shd w:val="clear" w:color="auto" w:fill="auto"/>
            <w:vAlign w:val="bottom"/>
            <w:hideMark/>
          </w:tcPr>
          <w:p w:rsidR="003D5707" w:rsidRPr="00D93E11" w:rsidRDefault="003D5707" w:rsidP="00D93E11">
            <w:pPr>
              <w:rPr>
                <w:b/>
                <w:bCs/>
                <w:color w:val="000000"/>
              </w:rPr>
            </w:pPr>
            <w:r w:rsidRPr="00D93E11">
              <w:rPr>
                <w:b/>
                <w:bCs/>
                <w:color w:val="000000"/>
              </w:rPr>
              <w:t>7.3.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&lt;*&gt;</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b/>
                <w:bCs/>
              </w:rPr>
            </w:pPr>
            <w:r w:rsidRPr="00D93E11">
              <w:rPr>
                <w:b/>
                <w:bCs/>
              </w:rPr>
              <w:t> </w:t>
            </w:r>
          </w:p>
        </w:tc>
      </w:tr>
      <w:tr w:rsidR="003D5707" w:rsidRPr="00D93E11" w:rsidTr="003D5707">
        <w:trPr>
          <w:trHeight w:val="75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7.3.1. Удельный вес численности молодых людей в возрасте 14 - 30 лет в общей численности населения в возрасте 14 - 30 лет, участвующих: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Х</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инновационной деятельности и научно-техническом творчестве;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работе  в  средствах  массовой  информации  (молодежные медиа);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содействии  подготовке  и  переподготовке  специалистов  в сфере государственной молодежной политики;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международном и межрегиональном молодежном сотрудничестве;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занятиях творческой деятельностью;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профориентации и карьерных устремлениях;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поддержке и взаимодействии с общественными организациями и движениями;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формировании семейных ценностей;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патриотическом воспитании;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jc w:val="both"/>
              <w:rPr>
                <w:color w:val="000000"/>
              </w:rPr>
            </w:pPr>
            <w:r w:rsidRPr="00D93E11">
              <w:rPr>
                <w:color w:val="000000"/>
              </w:rPr>
              <w:t>в формировании российской идентичности, единства российской нации, содействии межкультурному и межконфессиональному диалогу;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волонтерской деятельности;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спортивных занятиях, популяризации культуры безопасности в молодежной среде;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r w:rsidR="003D5707" w:rsidRPr="00D93E11" w:rsidTr="003D5707">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D93E11">
            <w:pPr>
              <w:rPr>
                <w:color w:val="000000"/>
              </w:rPr>
            </w:pPr>
            <w:r w:rsidRPr="00D93E11">
              <w:rPr>
                <w:color w:val="000000"/>
              </w:rPr>
              <w:t>в развитии молодежного самоуправления.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D93E1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D93E11">
            <w:pPr>
              <w:jc w:val="center"/>
            </w:pPr>
            <w:r w:rsidRPr="00D93E11">
              <w:t> </w:t>
            </w:r>
          </w:p>
        </w:tc>
      </w:tr>
    </w:tbl>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6228BE" w:rsidRDefault="006228BE" w:rsidP="00F91AA7">
      <w:pPr>
        <w:jc w:val="both"/>
        <w:rPr>
          <w:sz w:val="26"/>
          <w:szCs w:val="26"/>
        </w:rPr>
      </w:pPr>
    </w:p>
    <w:p w:rsidR="00B103EB" w:rsidRDefault="003D5707" w:rsidP="00F91AA7">
      <w:pPr>
        <w:jc w:val="both"/>
        <w:rPr>
          <w:sz w:val="26"/>
          <w:szCs w:val="26"/>
        </w:rPr>
      </w:pPr>
      <w:r w:rsidRPr="00F91AA7">
        <w:rPr>
          <w:sz w:val="26"/>
          <w:szCs w:val="26"/>
        </w:rPr>
        <w:t xml:space="preserve">Глава города Пыть-Яха </w:t>
      </w:r>
      <w:r w:rsidRPr="00F91AA7">
        <w:rPr>
          <w:sz w:val="26"/>
          <w:szCs w:val="26"/>
        </w:rPr>
        <w:tab/>
      </w:r>
      <w:r w:rsidRPr="00F91AA7">
        <w:rPr>
          <w:sz w:val="26"/>
          <w:szCs w:val="26"/>
        </w:rPr>
        <w:tab/>
      </w:r>
      <w:r w:rsidRPr="00F91AA7">
        <w:rPr>
          <w:sz w:val="26"/>
          <w:szCs w:val="26"/>
        </w:rPr>
        <w:tab/>
      </w:r>
      <w:r w:rsidRPr="00F91AA7">
        <w:rPr>
          <w:sz w:val="26"/>
          <w:szCs w:val="26"/>
        </w:rPr>
        <w:tab/>
      </w:r>
      <w:r w:rsidRPr="00F91AA7">
        <w:rPr>
          <w:sz w:val="26"/>
          <w:szCs w:val="26"/>
        </w:rPr>
        <w:tab/>
      </w:r>
      <w:r w:rsidRPr="00F91AA7">
        <w:rPr>
          <w:sz w:val="26"/>
          <w:szCs w:val="26"/>
        </w:rPr>
        <w:tab/>
        <w:t xml:space="preserve">                     </w:t>
      </w:r>
      <w:r>
        <w:rPr>
          <w:sz w:val="26"/>
          <w:szCs w:val="26"/>
        </w:rPr>
        <w:t xml:space="preserve">                                                        А.Н. Морозов</w:t>
      </w: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B103EB" w:rsidRDefault="00B103EB" w:rsidP="00F91AA7">
      <w:pPr>
        <w:jc w:val="both"/>
        <w:rPr>
          <w:sz w:val="26"/>
          <w:szCs w:val="26"/>
        </w:rPr>
      </w:pPr>
    </w:p>
    <w:p w:rsidR="00A63FF6" w:rsidRDefault="00A63FF6" w:rsidP="003D5707">
      <w:pPr>
        <w:jc w:val="both"/>
        <w:rPr>
          <w:sz w:val="26"/>
          <w:szCs w:val="26"/>
        </w:rPr>
        <w:sectPr w:rsidR="00A63FF6" w:rsidSect="00A63FF6">
          <w:pgSz w:w="16838" w:h="11906" w:orient="landscape"/>
          <w:pgMar w:top="851" w:right="851" w:bottom="709" w:left="851" w:header="709" w:footer="709" w:gutter="0"/>
          <w:cols w:space="708"/>
          <w:titlePg/>
          <w:docGrid w:linePitch="360"/>
        </w:sectPr>
      </w:pPr>
    </w:p>
    <w:p w:rsidR="001173CD" w:rsidRPr="007518DD" w:rsidRDefault="001173CD" w:rsidP="007518DD">
      <w:pPr>
        <w:jc w:val="both"/>
        <w:rPr>
          <w:sz w:val="26"/>
          <w:szCs w:val="26"/>
        </w:rPr>
      </w:pPr>
    </w:p>
    <w:sectPr w:rsidR="001173CD" w:rsidRPr="007518DD" w:rsidSect="00056644">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F0" w:rsidRDefault="006F59F0" w:rsidP="009459E1">
      <w:r>
        <w:separator/>
      </w:r>
    </w:p>
  </w:endnote>
  <w:endnote w:type="continuationSeparator" w:id="0">
    <w:p w:rsidR="006F59F0" w:rsidRDefault="006F59F0" w:rsidP="0094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F0" w:rsidRDefault="006F59F0" w:rsidP="009459E1">
      <w:r>
        <w:separator/>
      </w:r>
    </w:p>
  </w:footnote>
  <w:footnote w:type="continuationSeparator" w:id="0">
    <w:p w:rsidR="006F59F0" w:rsidRDefault="006F59F0" w:rsidP="0094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06651"/>
      <w:docPartObj>
        <w:docPartGallery w:val="Page Numbers (Top of Page)"/>
        <w:docPartUnique/>
      </w:docPartObj>
    </w:sdtPr>
    <w:sdtEndPr/>
    <w:sdtContent>
      <w:p w:rsidR="00984604" w:rsidRDefault="00984604" w:rsidP="00492B09">
        <w:pPr>
          <w:pStyle w:val="ac"/>
          <w:jc w:val="center"/>
        </w:pPr>
        <w:r>
          <w:fldChar w:fldCharType="begin"/>
        </w:r>
        <w:r>
          <w:instrText>PAGE   \* MERGEFORMAT</w:instrText>
        </w:r>
        <w:r>
          <w:fldChar w:fldCharType="separate"/>
        </w:r>
        <w:r w:rsidR="00DE1099">
          <w:rPr>
            <w:noProof/>
          </w:rPr>
          <w:t>29</w:t>
        </w:r>
        <w:r>
          <w:rPr>
            <w:noProof/>
          </w:rPr>
          <w:fldChar w:fldCharType="end"/>
        </w:r>
      </w:p>
    </w:sdtContent>
  </w:sdt>
  <w:p w:rsidR="00984604" w:rsidRDefault="00984604"/>
  <w:p w:rsidR="00984604" w:rsidRDefault="00984604"/>
  <w:p w:rsidR="00984604" w:rsidRDefault="00984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B"/>
    <w:multiLevelType w:val="singleLevel"/>
    <w:tmpl w:val="0000001B"/>
    <w:name w:val="WW8Num27"/>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4" w15:restartNumberingAfterBreak="0">
    <w:nsid w:val="01FB19DF"/>
    <w:multiLevelType w:val="hybridMultilevel"/>
    <w:tmpl w:val="7B9C9DE8"/>
    <w:lvl w:ilvl="0" w:tplc="B9DCD28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84C7AE0"/>
    <w:multiLevelType w:val="hybridMultilevel"/>
    <w:tmpl w:val="F8B24744"/>
    <w:lvl w:ilvl="0" w:tplc="87CAF4E0">
      <w:start w:val="1"/>
      <w:numFmt w:val="bullet"/>
      <w:lvlText w:val=""/>
      <w:lvlJc w:val="left"/>
      <w:pPr>
        <w:ind w:left="0" w:firstLine="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D81F65"/>
    <w:multiLevelType w:val="hybridMultilevel"/>
    <w:tmpl w:val="983CBC8E"/>
    <w:lvl w:ilvl="0" w:tplc="7848DD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60A08BE"/>
    <w:multiLevelType w:val="hybridMultilevel"/>
    <w:tmpl w:val="4EB26646"/>
    <w:lvl w:ilvl="0" w:tplc="17B6EA8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ED024B0"/>
    <w:multiLevelType w:val="hybridMultilevel"/>
    <w:tmpl w:val="5A9433AE"/>
    <w:lvl w:ilvl="0" w:tplc="9C40A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48F22BF"/>
    <w:multiLevelType w:val="multilevel"/>
    <w:tmpl w:val="648012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052411"/>
    <w:multiLevelType w:val="hybridMultilevel"/>
    <w:tmpl w:val="BBCC3576"/>
    <w:lvl w:ilvl="0" w:tplc="9C40AE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61E7F"/>
    <w:multiLevelType w:val="multilevel"/>
    <w:tmpl w:val="56A8D45C"/>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46D933C7"/>
    <w:multiLevelType w:val="hybridMultilevel"/>
    <w:tmpl w:val="A0BCF490"/>
    <w:lvl w:ilvl="0" w:tplc="E3443ED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8A2B44"/>
    <w:multiLevelType w:val="hybridMultilevel"/>
    <w:tmpl w:val="2F94BAEE"/>
    <w:lvl w:ilvl="0" w:tplc="B9ACA8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D377C88"/>
    <w:multiLevelType w:val="multilevel"/>
    <w:tmpl w:val="684450D8"/>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E02615B"/>
    <w:multiLevelType w:val="hybridMultilevel"/>
    <w:tmpl w:val="8E863B8E"/>
    <w:lvl w:ilvl="0" w:tplc="A104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670242"/>
    <w:multiLevelType w:val="hybridMultilevel"/>
    <w:tmpl w:val="8554659C"/>
    <w:lvl w:ilvl="0" w:tplc="C64CD5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940B71"/>
    <w:multiLevelType w:val="hybridMultilevel"/>
    <w:tmpl w:val="3A42462E"/>
    <w:lvl w:ilvl="0" w:tplc="9C40A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93458"/>
    <w:multiLevelType w:val="hybridMultilevel"/>
    <w:tmpl w:val="A54E1932"/>
    <w:lvl w:ilvl="0" w:tplc="AC747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8924D4"/>
    <w:multiLevelType w:val="hybridMultilevel"/>
    <w:tmpl w:val="495A851C"/>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 w15:restartNumberingAfterBreak="0">
    <w:nsid w:val="5FA802CE"/>
    <w:multiLevelType w:val="hybridMultilevel"/>
    <w:tmpl w:val="FD38F82E"/>
    <w:lvl w:ilvl="0" w:tplc="C8F856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336639C"/>
    <w:multiLevelType w:val="hybridMultilevel"/>
    <w:tmpl w:val="57C241C4"/>
    <w:lvl w:ilvl="0" w:tplc="B9ACA8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5273384"/>
    <w:multiLevelType w:val="hybridMultilevel"/>
    <w:tmpl w:val="1DE0A0EA"/>
    <w:lvl w:ilvl="0" w:tplc="88826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544B31"/>
    <w:multiLevelType w:val="hybridMultilevel"/>
    <w:tmpl w:val="76840408"/>
    <w:lvl w:ilvl="0" w:tplc="C64CD5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9"/>
  </w:num>
  <w:num w:numId="2">
    <w:abstractNumId w:val="13"/>
  </w:num>
  <w:num w:numId="3">
    <w:abstractNumId w:val="21"/>
  </w:num>
  <w:num w:numId="4">
    <w:abstractNumId w:val="23"/>
  </w:num>
  <w:num w:numId="5">
    <w:abstractNumId w:val="7"/>
  </w:num>
  <w:num w:numId="6">
    <w:abstractNumId w:val="18"/>
  </w:num>
  <w:num w:numId="7">
    <w:abstractNumId w:val="15"/>
  </w:num>
  <w:num w:numId="8">
    <w:abstractNumId w:val="16"/>
  </w:num>
  <w:num w:numId="9">
    <w:abstractNumId w:val="8"/>
  </w:num>
  <w:num w:numId="10">
    <w:abstractNumId w:val="22"/>
  </w:num>
  <w:num w:numId="11">
    <w:abstractNumId w:val="17"/>
  </w:num>
  <w:num w:numId="12">
    <w:abstractNumId w:val="10"/>
  </w:num>
  <w:num w:numId="13">
    <w:abstractNumId w:val="9"/>
  </w:num>
  <w:num w:numId="14">
    <w:abstractNumId w:val="6"/>
  </w:num>
  <w:num w:numId="15">
    <w:abstractNumId w:val="14"/>
  </w:num>
  <w:num w:numId="16">
    <w:abstractNumId w:val="11"/>
  </w:num>
  <w:num w:numId="17">
    <w:abstractNumId w:val="20"/>
  </w:num>
  <w:num w:numId="18">
    <w:abstractNumId w:val="4"/>
  </w:num>
  <w:num w:numId="19">
    <w:abstractNumId w:val="5"/>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29"/>
    <w:rsid w:val="000003E4"/>
    <w:rsid w:val="00001680"/>
    <w:rsid w:val="000031C7"/>
    <w:rsid w:val="00004291"/>
    <w:rsid w:val="000046EF"/>
    <w:rsid w:val="00005CDE"/>
    <w:rsid w:val="0001195A"/>
    <w:rsid w:val="000129E2"/>
    <w:rsid w:val="00015E3F"/>
    <w:rsid w:val="00024FF7"/>
    <w:rsid w:val="00025327"/>
    <w:rsid w:val="00025CEB"/>
    <w:rsid w:val="00031D88"/>
    <w:rsid w:val="00032E82"/>
    <w:rsid w:val="00033141"/>
    <w:rsid w:val="00035AC0"/>
    <w:rsid w:val="000362E4"/>
    <w:rsid w:val="000446A4"/>
    <w:rsid w:val="00050EC6"/>
    <w:rsid w:val="00056644"/>
    <w:rsid w:val="00060C60"/>
    <w:rsid w:val="00061BB3"/>
    <w:rsid w:val="00062665"/>
    <w:rsid w:val="0006795F"/>
    <w:rsid w:val="00071415"/>
    <w:rsid w:val="00071493"/>
    <w:rsid w:val="000715E5"/>
    <w:rsid w:val="00074893"/>
    <w:rsid w:val="00075AB1"/>
    <w:rsid w:val="0008258A"/>
    <w:rsid w:val="000842FC"/>
    <w:rsid w:val="00091021"/>
    <w:rsid w:val="00091404"/>
    <w:rsid w:val="0009433C"/>
    <w:rsid w:val="00097280"/>
    <w:rsid w:val="000A3C93"/>
    <w:rsid w:val="000A4514"/>
    <w:rsid w:val="000A5032"/>
    <w:rsid w:val="000A62D8"/>
    <w:rsid w:val="000A6BDB"/>
    <w:rsid w:val="000B0AA2"/>
    <w:rsid w:val="000B443F"/>
    <w:rsid w:val="000B7D4A"/>
    <w:rsid w:val="000C2B16"/>
    <w:rsid w:val="000C61FC"/>
    <w:rsid w:val="000C716F"/>
    <w:rsid w:val="000C78D3"/>
    <w:rsid w:val="000D0D3A"/>
    <w:rsid w:val="000D112B"/>
    <w:rsid w:val="000D1895"/>
    <w:rsid w:val="000D43F8"/>
    <w:rsid w:val="000D51A6"/>
    <w:rsid w:val="000D6993"/>
    <w:rsid w:val="000D7A63"/>
    <w:rsid w:val="000E3B9D"/>
    <w:rsid w:val="000E7DDA"/>
    <w:rsid w:val="000F0B85"/>
    <w:rsid w:val="000F38D5"/>
    <w:rsid w:val="0010312E"/>
    <w:rsid w:val="00107B27"/>
    <w:rsid w:val="00111049"/>
    <w:rsid w:val="001130BF"/>
    <w:rsid w:val="001159B5"/>
    <w:rsid w:val="001173CD"/>
    <w:rsid w:val="00121E19"/>
    <w:rsid w:val="00121FF2"/>
    <w:rsid w:val="00123552"/>
    <w:rsid w:val="00123E83"/>
    <w:rsid w:val="00126A23"/>
    <w:rsid w:val="00127A70"/>
    <w:rsid w:val="00127D9A"/>
    <w:rsid w:val="00130989"/>
    <w:rsid w:val="001324E1"/>
    <w:rsid w:val="001346AE"/>
    <w:rsid w:val="00137BE0"/>
    <w:rsid w:val="001404EE"/>
    <w:rsid w:val="00140903"/>
    <w:rsid w:val="00141F39"/>
    <w:rsid w:val="00142905"/>
    <w:rsid w:val="0014508D"/>
    <w:rsid w:val="00152205"/>
    <w:rsid w:val="00152599"/>
    <w:rsid w:val="0015521E"/>
    <w:rsid w:val="0015609A"/>
    <w:rsid w:val="00157DFF"/>
    <w:rsid w:val="00160729"/>
    <w:rsid w:val="00162FBC"/>
    <w:rsid w:val="00174238"/>
    <w:rsid w:val="00186EB9"/>
    <w:rsid w:val="00187A35"/>
    <w:rsid w:val="0019393B"/>
    <w:rsid w:val="00193AD3"/>
    <w:rsid w:val="001A09B3"/>
    <w:rsid w:val="001A2DBD"/>
    <w:rsid w:val="001A4508"/>
    <w:rsid w:val="001A5687"/>
    <w:rsid w:val="001A6392"/>
    <w:rsid w:val="001B51DA"/>
    <w:rsid w:val="001B70CA"/>
    <w:rsid w:val="001C304D"/>
    <w:rsid w:val="001C33C2"/>
    <w:rsid w:val="001C51FB"/>
    <w:rsid w:val="001C6448"/>
    <w:rsid w:val="001D28EE"/>
    <w:rsid w:val="001E2367"/>
    <w:rsid w:val="001F1A6C"/>
    <w:rsid w:val="001F57BE"/>
    <w:rsid w:val="001F656A"/>
    <w:rsid w:val="00200184"/>
    <w:rsid w:val="00200550"/>
    <w:rsid w:val="00202656"/>
    <w:rsid w:val="002035A5"/>
    <w:rsid w:val="002039EA"/>
    <w:rsid w:val="00203A5F"/>
    <w:rsid w:val="00203B8D"/>
    <w:rsid w:val="00203CB1"/>
    <w:rsid w:val="002050C8"/>
    <w:rsid w:val="00206E6D"/>
    <w:rsid w:val="00207F60"/>
    <w:rsid w:val="00210268"/>
    <w:rsid w:val="002212FC"/>
    <w:rsid w:val="002225AC"/>
    <w:rsid w:val="00223F69"/>
    <w:rsid w:val="00226C6A"/>
    <w:rsid w:val="00234D3D"/>
    <w:rsid w:val="002364D2"/>
    <w:rsid w:val="00236F40"/>
    <w:rsid w:val="002372C5"/>
    <w:rsid w:val="002423F3"/>
    <w:rsid w:val="0024269D"/>
    <w:rsid w:val="00243120"/>
    <w:rsid w:val="00244079"/>
    <w:rsid w:val="002466B7"/>
    <w:rsid w:val="0024776E"/>
    <w:rsid w:val="00250636"/>
    <w:rsid w:val="00250B93"/>
    <w:rsid w:val="00250CA7"/>
    <w:rsid w:val="00252111"/>
    <w:rsid w:val="00253FAF"/>
    <w:rsid w:val="00257146"/>
    <w:rsid w:val="00262FA2"/>
    <w:rsid w:val="00265D18"/>
    <w:rsid w:val="00270183"/>
    <w:rsid w:val="0027267A"/>
    <w:rsid w:val="002727CD"/>
    <w:rsid w:val="002743A5"/>
    <w:rsid w:val="00276439"/>
    <w:rsid w:val="00276B51"/>
    <w:rsid w:val="002934CC"/>
    <w:rsid w:val="002A4829"/>
    <w:rsid w:val="002A5DDB"/>
    <w:rsid w:val="002A6E01"/>
    <w:rsid w:val="002B5287"/>
    <w:rsid w:val="002B5E4B"/>
    <w:rsid w:val="002C0F48"/>
    <w:rsid w:val="002C2536"/>
    <w:rsid w:val="002C37B6"/>
    <w:rsid w:val="002C39FB"/>
    <w:rsid w:val="002C41B7"/>
    <w:rsid w:val="002D1BAC"/>
    <w:rsid w:val="002D226E"/>
    <w:rsid w:val="002D65EE"/>
    <w:rsid w:val="002E1B5B"/>
    <w:rsid w:val="002E320A"/>
    <w:rsid w:val="002E4A82"/>
    <w:rsid w:val="002F4B59"/>
    <w:rsid w:val="00303E0F"/>
    <w:rsid w:val="00305A3C"/>
    <w:rsid w:val="0030701E"/>
    <w:rsid w:val="003173BA"/>
    <w:rsid w:val="00317843"/>
    <w:rsid w:val="0032381D"/>
    <w:rsid w:val="00326401"/>
    <w:rsid w:val="003276AE"/>
    <w:rsid w:val="00332C5C"/>
    <w:rsid w:val="003353C1"/>
    <w:rsid w:val="00335417"/>
    <w:rsid w:val="00340F67"/>
    <w:rsid w:val="00342973"/>
    <w:rsid w:val="00342A33"/>
    <w:rsid w:val="00345E16"/>
    <w:rsid w:val="00365DD0"/>
    <w:rsid w:val="00373789"/>
    <w:rsid w:val="003744D1"/>
    <w:rsid w:val="00375710"/>
    <w:rsid w:val="00375FC9"/>
    <w:rsid w:val="00377464"/>
    <w:rsid w:val="0038212B"/>
    <w:rsid w:val="00383154"/>
    <w:rsid w:val="00385129"/>
    <w:rsid w:val="00391056"/>
    <w:rsid w:val="00394A97"/>
    <w:rsid w:val="00394BA1"/>
    <w:rsid w:val="003975C8"/>
    <w:rsid w:val="0039770C"/>
    <w:rsid w:val="003A254C"/>
    <w:rsid w:val="003A49C4"/>
    <w:rsid w:val="003A5FE1"/>
    <w:rsid w:val="003A6358"/>
    <w:rsid w:val="003B3768"/>
    <w:rsid w:val="003B4CFB"/>
    <w:rsid w:val="003B7397"/>
    <w:rsid w:val="003C03D6"/>
    <w:rsid w:val="003C20F2"/>
    <w:rsid w:val="003C26EE"/>
    <w:rsid w:val="003C3DBE"/>
    <w:rsid w:val="003C4A20"/>
    <w:rsid w:val="003C559F"/>
    <w:rsid w:val="003C6B56"/>
    <w:rsid w:val="003D10F5"/>
    <w:rsid w:val="003D1CF5"/>
    <w:rsid w:val="003D2FA1"/>
    <w:rsid w:val="003D4485"/>
    <w:rsid w:val="003D5707"/>
    <w:rsid w:val="003D5988"/>
    <w:rsid w:val="003E0F97"/>
    <w:rsid w:val="003E1644"/>
    <w:rsid w:val="003E3202"/>
    <w:rsid w:val="003E772B"/>
    <w:rsid w:val="003F20B4"/>
    <w:rsid w:val="003F38E2"/>
    <w:rsid w:val="003F48AD"/>
    <w:rsid w:val="003F5389"/>
    <w:rsid w:val="003F798C"/>
    <w:rsid w:val="00401D26"/>
    <w:rsid w:val="00401D55"/>
    <w:rsid w:val="00404CDC"/>
    <w:rsid w:val="00406D51"/>
    <w:rsid w:val="00412B49"/>
    <w:rsid w:val="00413946"/>
    <w:rsid w:val="0041439C"/>
    <w:rsid w:val="00415124"/>
    <w:rsid w:val="004169A9"/>
    <w:rsid w:val="00421337"/>
    <w:rsid w:val="004312FF"/>
    <w:rsid w:val="00431613"/>
    <w:rsid w:val="00437CF4"/>
    <w:rsid w:val="00437D77"/>
    <w:rsid w:val="00440566"/>
    <w:rsid w:val="00441C39"/>
    <w:rsid w:val="00442DC6"/>
    <w:rsid w:val="004446B0"/>
    <w:rsid w:val="00457A9E"/>
    <w:rsid w:val="00463319"/>
    <w:rsid w:val="0046427D"/>
    <w:rsid w:val="00465544"/>
    <w:rsid w:val="00466AD8"/>
    <w:rsid w:val="00471570"/>
    <w:rsid w:val="00473257"/>
    <w:rsid w:val="004824AB"/>
    <w:rsid w:val="00482B59"/>
    <w:rsid w:val="00486A55"/>
    <w:rsid w:val="00487003"/>
    <w:rsid w:val="00490102"/>
    <w:rsid w:val="0049195F"/>
    <w:rsid w:val="00492514"/>
    <w:rsid w:val="00492B09"/>
    <w:rsid w:val="00493A22"/>
    <w:rsid w:val="004A20EF"/>
    <w:rsid w:val="004A4DB8"/>
    <w:rsid w:val="004A72F9"/>
    <w:rsid w:val="004B2B62"/>
    <w:rsid w:val="004B370E"/>
    <w:rsid w:val="004B445B"/>
    <w:rsid w:val="004B4ED1"/>
    <w:rsid w:val="004B5816"/>
    <w:rsid w:val="004B682F"/>
    <w:rsid w:val="004B7EB5"/>
    <w:rsid w:val="004C2EE3"/>
    <w:rsid w:val="004C40F7"/>
    <w:rsid w:val="004C493B"/>
    <w:rsid w:val="004C58B0"/>
    <w:rsid w:val="004C72C2"/>
    <w:rsid w:val="004D2492"/>
    <w:rsid w:val="004D257A"/>
    <w:rsid w:val="004D2BB8"/>
    <w:rsid w:val="004D5506"/>
    <w:rsid w:val="004D6C01"/>
    <w:rsid w:val="004E0578"/>
    <w:rsid w:val="004E31A4"/>
    <w:rsid w:val="004E5D11"/>
    <w:rsid w:val="004F2405"/>
    <w:rsid w:val="004F3F20"/>
    <w:rsid w:val="004F7211"/>
    <w:rsid w:val="004F7A5E"/>
    <w:rsid w:val="004F7B19"/>
    <w:rsid w:val="00510B88"/>
    <w:rsid w:val="0051721D"/>
    <w:rsid w:val="0052069F"/>
    <w:rsid w:val="00520ABE"/>
    <w:rsid w:val="00521496"/>
    <w:rsid w:val="005251EB"/>
    <w:rsid w:val="00525FD3"/>
    <w:rsid w:val="00525FD8"/>
    <w:rsid w:val="00526683"/>
    <w:rsid w:val="005269A4"/>
    <w:rsid w:val="00534EAF"/>
    <w:rsid w:val="00543CC4"/>
    <w:rsid w:val="0054490B"/>
    <w:rsid w:val="00546B11"/>
    <w:rsid w:val="00547204"/>
    <w:rsid w:val="0054753D"/>
    <w:rsid w:val="00547F59"/>
    <w:rsid w:val="005571AB"/>
    <w:rsid w:val="00562BA4"/>
    <w:rsid w:val="00564BA8"/>
    <w:rsid w:val="00565D49"/>
    <w:rsid w:val="00572FB6"/>
    <w:rsid w:val="00574ABA"/>
    <w:rsid w:val="005756F1"/>
    <w:rsid w:val="00577741"/>
    <w:rsid w:val="005932D3"/>
    <w:rsid w:val="005948AC"/>
    <w:rsid w:val="005A0237"/>
    <w:rsid w:val="005A2190"/>
    <w:rsid w:val="005A5334"/>
    <w:rsid w:val="005A72CC"/>
    <w:rsid w:val="005B3767"/>
    <w:rsid w:val="005B650E"/>
    <w:rsid w:val="005C4BEB"/>
    <w:rsid w:val="005C557D"/>
    <w:rsid w:val="005D17CB"/>
    <w:rsid w:val="005D1CEF"/>
    <w:rsid w:val="005D27CE"/>
    <w:rsid w:val="005D3F3E"/>
    <w:rsid w:val="005D6816"/>
    <w:rsid w:val="005E077F"/>
    <w:rsid w:val="005E74F4"/>
    <w:rsid w:val="005F674F"/>
    <w:rsid w:val="005F745F"/>
    <w:rsid w:val="0060119B"/>
    <w:rsid w:val="00604590"/>
    <w:rsid w:val="006073AA"/>
    <w:rsid w:val="00607EDA"/>
    <w:rsid w:val="00616D3C"/>
    <w:rsid w:val="006170FF"/>
    <w:rsid w:val="006202D3"/>
    <w:rsid w:val="0062048F"/>
    <w:rsid w:val="00620E45"/>
    <w:rsid w:val="006228BE"/>
    <w:rsid w:val="006246D5"/>
    <w:rsid w:val="00630417"/>
    <w:rsid w:val="006332C3"/>
    <w:rsid w:val="00633BA6"/>
    <w:rsid w:val="0063466C"/>
    <w:rsid w:val="00634B20"/>
    <w:rsid w:val="00637C46"/>
    <w:rsid w:val="00643D07"/>
    <w:rsid w:val="0064477D"/>
    <w:rsid w:val="00645962"/>
    <w:rsid w:val="00650C0D"/>
    <w:rsid w:val="00650FFD"/>
    <w:rsid w:val="00651DF4"/>
    <w:rsid w:val="00664262"/>
    <w:rsid w:val="00667537"/>
    <w:rsid w:val="006711AD"/>
    <w:rsid w:val="006714C2"/>
    <w:rsid w:val="006716EA"/>
    <w:rsid w:val="006743C7"/>
    <w:rsid w:val="0067499B"/>
    <w:rsid w:val="00674EB3"/>
    <w:rsid w:val="00687D54"/>
    <w:rsid w:val="006934DC"/>
    <w:rsid w:val="006A1B84"/>
    <w:rsid w:val="006A2116"/>
    <w:rsid w:val="006A4525"/>
    <w:rsid w:val="006A4C43"/>
    <w:rsid w:val="006A51B0"/>
    <w:rsid w:val="006A5FC8"/>
    <w:rsid w:val="006A6573"/>
    <w:rsid w:val="006A697B"/>
    <w:rsid w:val="006A7B7A"/>
    <w:rsid w:val="006A7DA3"/>
    <w:rsid w:val="006B15CE"/>
    <w:rsid w:val="006B57AA"/>
    <w:rsid w:val="006B686E"/>
    <w:rsid w:val="006B6F7C"/>
    <w:rsid w:val="006C1F3A"/>
    <w:rsid w:val="006C48CF"/>
    <w:rsid w:val="006D07C7"/>
    <w:rsid w:val="006E0CC4"/>
    <w:rsid w:val="006E0F71"/>
    <w:rsid w:val="006E666D"/>
    <w:rsid w:val="006F1395"/>
    <w:rsid w:val="006F233C"/>
    <w:rsid w:val="006F3FD0"/>
    <w:rsid w:val="006F59F0"/>
    <w:rsid w:val="006F7DCF"/>
    <w:rsid w:val="00700005"/>
    <w:rsid w:val="007050E9"/>
    <w:rsid w:val="007117A3"/>
    <w:rsid w:val="00714A9D"/>
    <w:rsid w:val="007205BA"/>
    <w:rsid w:val="007229AF"/>
    <w:rsid w:val="00722FBD"/>
    <w:rsid w:val="00724901"/>
    <w:rsid w:val="00727998"/>
    <w:rsid w:val="00727BFD"/>
    <w:rsid w:val="00732F2B"/>
    <w:rsid w:val="00733FE0"/>
    <w:rsid w:val="00735339"/>
    <w:rsid w:val="00735F31"/>
    <w:rsid w:val="00744F00"/>
    <w:rsid w:val="007518DD"/>
    <w:rsid w:val="00751FDD"/>
    <w:rsid w:val="0075458F"/>
    <w:rsid w:val="00755A08"/>
    <w:rsid w:val="00760ECB"/>
    <w:rsid w:val="0076303D"/>
    <w:rsid w:val="00763950"/>
    <w:rsid w:val="00765C6F"/>
    <w:rsid w:val="00765D52"/>
    <w:rsid w:val="0076758B"/>
    <w:rsid w:val="00770BC1"/>
    <w:rsid w:val="007739E7"/>
    <w:rsid w:val="00776AA0"/>
    <w:rsid w:val="00786DC3"/>
    <w:rsid w:val="007907E0"/>
    <w:rsid w:val="007927C9"/>
    <w:rsid w:val="00795D2C"/>
    <w:rsid w:val="0079653F"/>
    <w:rsid w:val="00796C93"/>
    <w:rsid w:val="0079729B"/>
    <w:rsid w:val="007A20D2"/>
    <w:rsid w:val="007A22F6"/>
    <w:rsid w:val="007A36D7"/>
    <w:rsid w:val="007A7764"/>
    <w:rsid w:val="007B0B02"/>
    <w:rsid w:val="007B198D"/>
    <w:rsid w:val="007B393D"/>
    <w:rsid w:val="007B7C79"/>
    <w:rsid w:val="007C1D3C"/>
    <w:rsid w:val="007C4931"/>
    <w:rsid w:val="007C5286"/>
    <w:rsid w:val="007C6FC3"/>
    <w:rsid w:val="007D1C0D"/>
    <w:rsid w:val="007E0345"/>
    <w:rsid w:val="007E2BD3"/>
    <w:rsid w:val="007E438D"/>
    <w:rsid w:val="007F20BC"/>
    <w:rsid w:val="007F23D7"/>
    <w:rsid w:val="007F2A5B"/>
    <w:rsid w:val="007F2E61"/>
    <w:rsid w:val="007F5522"/>
    <w:rsid w:val="008000D0"/>
    <w:rsid w:val="00800ADC"/>
    <w:rsid w:val="00801FCF"/>
    <w:rsid w:val="00802137"/>
    <w:rsid w:val="00812E10"/>
    <w:rsid w:val="008141E3"/>
    <w:rsid w:val="00817640"/>
    <w:rsid w:val="008221AA"/>
    <w:rsid w:val="00825263"/>
    <w:rsid w:val="00832329"/>
    <w:rsid w:val="008345F9"/>
    <w:rsid w:val="00834E2C"/>
    <w:rsid w:val="0083572C"/>
    <w:rsid w:val="00841734"/>
    <w:rsid w:val="00842D17"/>
    <w:rsid w:val="0085167F"/>
    <w:rsid w:val="0085333E"/>
    <w:rsid w:val="00861DBC"/>
    <w:rsid w:val="00882227"/>
    <w:rsid w:val="00885311"/>
    <w:rsid w:val="008934B4"/>
    <w:rsid w:val="008967F5"/>
    <w:rsid w:val="008976F8"/>
    <w:rsid w:val="008A21F5"/>
    <w:rsid w:val="008A7B1D"/>
    <w:rsid w:val="008B026D"/>
    <w:rsid w:val="008B167B"/>
    <w:rsid w:val="008B2162"/>
    <w:rsid w:val="008B2879"/>
    <w:rsid w:val="008B3053"/>
    <w:rsid w:val="008B631C"/>
    <w:rsid w:val="008C0214"/>
    <w:rsid w:val="008C0A48"/>
    <w:rsid w:val="008C15C4"/>
    <w:rsid w:val="008C235B"/>
    <w:rsid w:val="008C5818"/>
    <w:rsid w:val="008D06B9"/>
    <w:rsid w:val="008D074C"/>
    <w:rsid w:val="008D0D77"/>
    <w:rsid w:val="008D58F2"/>
    <w:rsid w:val="008D6690"/>
    <w:rsid w:val="008E1EC6"/>
    <w:rsid w:val="008E4594"/>
    <w:rsid w:val="008F185F"/>
    <w:rsid w:val="008F2F59"/>
    <w:rsid w:val="008F389F"/>
    <w:rsid w:val="008F44C6"/>
    <w:rsid w:val="008F4CF7"/>
    <w:rsid w:val="008F6D42"/>
    <w:rsid w:val="009024BA"/>
    <w:rsid w:val="00912E6E"/>
    <w:rsid w:val="00914EB4"/>
    <w:rsid w:val="00917017"/>
    <w:rsid w:val="0092076E"/>
    <w:rsid w:val="00923DCA"/>
    <w:rsid w:val="00924CB7"/>
    <w:rsid w:val="00930C58"/>
    <w:rsid w:val="0093615A"/>
    <w:rsid w:val="0093667D"/>
    <w:rsid w:val="00942053"/>
    <w:rsid w:val="00943952"/>
    <w:rsid w:val="009459E1"/>
    <w:rsid w:val="00953D71"/>
    <w:rsid w:val="00955308"/>
    <w:rsid w:val="00981F49"/>
    <w:rsid w:val="00984604"/>
    <w:rsid w:val="009A12DE"/>
    <w:rsid w:val="009A430D"/>
    <w:rsid w:val="009A7E54"/>
    <w:rsid w:val="009B0A8D"/>
    <w:rsid w:val="009B3BBB"/>
    <w:rsid w:val="009C3E06"/>
    <w:rsid w:val="009C5005"/>
    <w:rsid w:val="009C648C"/>
    <w:rsid w:val="009C71FE"/>
    <w:rsid w:val="009C751C"/>
    <w:rsid w:val="009D3E29"/>
    <w:rsid w:val="009E2E7E"/>
    <w:rsid w:val="009E323A"/>
    <w:rsid w:val="009E4F90"/>
    <w:rsid w:val="009F0EFF"/>
    <w:rsid w:val="009F3CE5"/>
    <w:rsid w:val="009F6FEE"/>
    <w:rsid w:val="009F7CBB"/>
    <w:rsid w:val="00A01FCB"/>
    <w:rsid w:val="00A07A47"/>
    <w:rsid w:val="00A119EA"/>
    <w:rsid w:val="00A11B32"/>
    <w:rsid w:val="00A15715"/>
    <w:rsid w:val="00A167DE"/>
    <w:rsid w:val="00A21F83"/>
    <w:rsid w:val="00A277C5"/>
    <w:rsid w:val="00A32DCE"/>
    <w:rsid w:val="00A33B8A"/>
    <w:rsid w:val="00A4163A"/>
    <w:rsid w:val="00A41A31"/>
    <w:rsid w:val="00A420B3"/>
    <w:rsid w:val="00A459DA"/>
    <w:rsid w:val="00A45ACF"/>
    <w:rsid w:val="00A4718B"/>
    <w:rsid w:val="00A57514"/>
    <w:rsid w:val="00A613BC"/>
    <w:rsid w:val="00A61FF4"/>
    <w:rsid w:val="00A62341"/>
    <w:rsid w:val="00A62512"/>
    <w:rsid w:val="00A631AA"/>
    <w:rsid w:val="00A6333C"/>
    <w:rsid w:val="00A63FF6"/>
    <w:rsid w:val="00A65287"/>
    <w:rsid w:val="00A6585C"/>
    <w:rsid w:val="00A660CD"/>
    <w:rsid w:val="00A66347"/>
    <w:rsid w:val="00A72899"/>
    <w:rsid w:val="00A7325E"/>
    <w:rsid w:val="00A877B9"/>
    <w:rsid w:val="00A87EB7"/>
    <w:rsid w:val="00A90CEB"/>
    <w:rsid w:val="00A953F1"/>
    <w:rsid w:val="00A96BF2"/>
    <w:rsid w:val="00AA3079"/>
    <w:rsid w:val="00AA4A4A"/>
    <w:rsid w:val="00AA6AD7"/>
    <w:rsid w:val="00AB02A2"/>
    <w:rsid w:val="00AB1199"/>
    <w:rsid w:val="00AB20C2"/>
    <w:rsid w:val="00AB460A"/>
    <w:rsid w:val="00AB5FE0"/>
    <w:rsid w:val="00AD0AB2"/>
    <w:rsid w:val="00AD0C05"/>
    <w:rsid w:val="00AD0C0C"/>
    <w:rsid w:val="00AD15C1"/>
    <w:rsid w:val="00AD2195"/>
    <w:rsid w:val="00AD4B18"/>
    <w:rsid w:val="00AE0C60"/>
    <w:rsid w:val="00AE5001"/>
    <w:rsid w:val="00B03D37"/>
    <w:rsid w:val="00B05E0B"/>
    <w:rsid w:val="00B06266"/>
    <w:rsid w:val="00B103EB"/>
    <w:rsid w:val="00B121D2"/>
    <w:rsid w:val="00B21121"/>
    <w:rsid w:val="00B212C3"/>
    <w:rsid w:val="00B2607C"/>
    <w:rsid w:val="00B32882"/>
    <w:rsid w:val="00B32F10"/>
    <w:rsid w:val="00B379C5"/>
    <w:rsid w:val="00B4231F"/>
    <w:rsid w:val="00B423BE"/>
    <w:rsid w:val="00B42836"/>
    <w:rsid w:val="00B43D7D"/>
    <w:rsid w:val="00B47DF8"/>
    <w:rsid w:val="00B518E7"/>
    <w:rsid w:val="00B62398"/>
    <w:rsid w:val="00B6333A"/>
    <w:rsid w:val="00B63515"/>
    <w:rsid w:val="00B653CF"/>
    <w:rsid w:val="00B700C2"/>
    <w:rsid w:val="00B724A1"/>
    <w:rsid w:val="00B74204"/>
    <w:rsid w:val="00B74E0D"/>
    <w:rsid w:val="00B7777C"/>
    <w:rsid w:val="00B81905"/>
    <w:rsid w:val="00B861F7"/>
    <w:rsid w:val="00B86C29"/>
    <w:rsid w:val="00B87BDE"/>
    <w:rsid w:val="00B92843"/>
    <w:rsid w:val="00B93616"/>
    <w:rsid w:val="00B955FB"/>
    <w:rsid w:val="00BA203A"/>
    <w:rsid w:val="00BA6BA4"/>
    <w:rsid w:val="00BA7877"/>
    <w:rsid w:val="00BB0A78"/>
    <w:rsid w:val="00BC0E49"/>
    <w:rsid w:val="00BC1DF0"/>
    <w:rsid w:val="00BC3137"/>
    <w:rsid w:val="00BC37A3"/>
    <w:rsid w:val="00BE1F10"/>
    <w:rsid w:val="00BE2193"/>
    <w:rsid w:val="00BE2963"/>
    <w:rsid w:val="00BE2D33"/>
    <w:rsid w:val="00BE38A7"/>
    <w:rsid w:val="00BF0699"/>
    <w:rsid w:val="00BF7AC1"/>
    <w:rsid w:val="00C0098D"/>
    <w:rsid w:val="00C04D16"/>
    <w:rsid w:val="00C05F43"/>
    <w:rsid w:val="00C13B3C"/>
    <w:rsid w:val="00C1655A"/>
    <w:rsid w:val="00C1696E"/>
    <w:rsid w:val="00C20038"/>
    <w:rsid w:val="00C22033"/>
    <w:rsid w:val="00C22967"/>
    <w:rsid w:val="00C229AC"/>
    <w:rsid w:val="00C27D58"/>
    <w:rsid w:val="00C31725"/>
    <w:rsid w:val="00C3747D"/>
    <w:rsid w:val="00C40698"/>
    <w:rsid w:val="00C42319"/>
    <w:rsid w:val="00C44C6F"/>
    <w:rsid w:val="00C4659D"/>
    <w:rsid w:val="00C469BF"/>
    <w:rsid w:val="00C508BA"/>
    <w:rsid w:val="00C517D3"/>
    <w:rsid w:val="00C53C57"/>
    <w:rsid w:val="00C56323"/>
    <w:rsid w:val="00C651B8"/>
    <w:rsid w:val="00C70A03"/>
    <w:rsid w:val="00C73AB7"/>
    <w:rsid w:val="00C761BF"/>
    <w:rsid w:val="00C77810"/>
    <w:rsid w:val="00C829F5"/>
    <w:rsid w:val="00C917A0"/>
    <w:rsid w:val="00C949A4"/>
    <w:rsid w:val="00C95E14"/>
    <w:rsid w:val="00C967DB"/>
    <w:rsid w:val="00C96E50"/>
    <w:rsid w:val="00CA1A43"/>
    <w:rsid w:val="00CA251D"/>
    <w:rsid w:val="00CA4EE8"/>
    <w:rsid w:val="00CA7CCF"/>
    <w:rsid w:val="00CB0B15"/>
    <w:rsid w:val="00CB7CCD"/>
    <w:rsid w:val="00CC7D5D"/>
    <w:rsid w:val="00CD0ADD"/>
    <w:rsid w:val="00CD24DA"/>
    <w:rsid w:val="00CD7F08"/>
    <w:rsid w:val="00CE3178"/>
    <w:rsid w:val="00CE58D4"/>
    <w:rsid w:val="00CE6E16"/>
    <w:rsid w:val="00CF2444"/>
    <w:rsid w:val="00CF30A3"/>
    <w:rsid w:val="00CF32EA"/>
    <w:rsid w:val="00CF7643"/>
    <w:rsid w:val="00D05B94"/>
    <w:rsid w:val="00D069D9"/>
    <w:rsid w:val="00D120CF"/>
    <w:rsid w:val="00D1422F"/>
    <w:rsid w:val="00D17FAA"/>
    <w:rsid w:val="00D20772"/>
    <w:rsid w:val="00D229B2"/>
    <w:rsid w:val="00D24761"/>
    <w:rsid w:val="00D25040"/>
    <w:rsid w:val="00D256E9"/>
    <w:rsid w:val="00D33315"/>
    <w:rsid w:val="00D369DD"/>
    <w:rsid w:val="00D37D8D"/>
    <w:rsid w:val="00D41229"/>
    <w:rsid w:val="00D41269"/>
    <w:rsid w:val="00D41BAB"/>
    <w:rsid w:val="00D41F13"/>
    <w:rsid w:val="00D42DB0"/>
    <w:rsid w:val="00D558AE"/>
    <w:rsid w:val="00D56A17"/>
    <w:rsid w:val="00D5735B"/>
    <w:rsid w:val="00D57FAE"/>
    <w:rsid w:val="00D60E34"/>
    <w:rsid w:val="00D6419E"/>
    <w:rsid w:val="00D64FC3"/>
    <w:rsid w:val="00D6698A"/>
    <w:rsid w:val="00D671C1"/>
    <w:rsid w:val="00D71D04"/>
    <w:rsid w:val="00D732B3"/>
    <w:rsid w:val="00D80DD2"/>
    <w:rsid w:val="00D8147D"/>
    <w:rsid w:val="00D81C13"/>
    <w:rsid w:val="00D868D5"/>
    <w:rsid w:val="00D93E11"/>
    <w:rsid w:val="00D949C9"/>
    <w:rsid w:val="00D952F6"/>
    <w:rsid w:val="00DA7A12"/>
    <w:rsid w:val="00DB1D8F"/>
    <w:rsid w:val="00DB7CC7"/>
    <w:rsid w:val="00DC401F"/>
    <w:rsid w:val="00DC74F0"/>
    <w:rsid w:val="00DC785C"/>
    <w:rsid w:val="00DD1A55"/>
    <w:rsid w:val="00DD7A2B"/>
    <w:rsid w:val="00DE054D"/>
    <w:rsid w:val="00DE066B"/>
    <w:rsid w:val="00DE0833"/>
    <w:rsid w:val="00DE1099"/>
    <w:rsid w:val="00DE1784"/>
    <w:rsid w:val="00DF0DC8"/>
    <w:rsid w:val="00DF56A7"/>
    <w:rsid w:val="00E021EA"/>
    <w:rsid w:val="00E03444"/>
    <w:rsid w:val="00E03DE1"/>
    <w:rsid w:val="00E044C6"/>
    <w:rsid w:val="00E05671"/>
    <w:rsid w:val="00E06661"/>
    <w:rsid w:val="00E07585"/>
    <w:rsid w:val="00E124CF"/>
    <w:rsid w:val="00E146FB"/>
    <w:rsid w:val="00E2024C"/>
    <w:rsid w:val="00E21A2B"/>
    <w:rsid w:val="00E21E41"/>
    <w:rsid w:val="00E23250"/>
    <w:rsid w:val="00E27421"/>
    <w:rsid w:val="00E34503"/>
    <w:rsid w:val="00E345D5"/>
    <w:rsid w:val="00E34FC3"/>
    <w:rsid w:val="00E510DE"/>
    <w:rsid w:val="00E57FD7"/>
    <w:rsid w:val="00E61F39"/>
    <w:rsid w:val="00E71B16"/>
    <w:rsid w:val="00E71D49"/>
    <w:rsid w:val="00E73440"/>
    <w:rsid w:val="00E76AA6"/>
    <w:rsid w:val="00E80C9F"/>
    <w:rsid w:val="00E9017B"/>
    <w:rsid w:val="00E90B04"/>
    <w:rsid w:val="00E917A7"/>
    <w:rsid w:val="00E91E90"/>
    <w:rsid w:val="00E91FAB"/>
    <w:rsid w:val="00E95D3B"/>
    <w:rsid w:val="00EA0F8E"/>
    <w:rsid w:val="00EA12AE"/>
    <w:rsid w:val="00EA1619"/>
    <w:rsid w:val="00EB1E29"/>
    <w:rsid w:val="00EB618C"/>
    <w:rsid w:val="00EC0503"/>
    <w:rsid w:val="00EC238B"/>
    <w:rsid w:val="00EC721F"/>
    <w:rsid w:val="00EC7C4D"/>
    <w:rsid w:val="00ED5EC6"/>
    <w:rsid w:val="00ED6CA0"/>
    <w:rsid w:val="00EE018A"/>
    <w:rsid w:val="00EE18FF"/>
    <w:rsid w:val="00EE1E10"/>
    <w:rsid w:val="00EE5AC8"/>
    <w:rsid w:val="00EF1287"/>
    <w:rsid w:val="00EF1FA8"/>
    <w:rsid w:val="00EF54D6"/>
    <w:rsid w:val="00EF63E6"/>
    <w:rsid w:val="00F011E6"/>
    <w:rsid w:val="00F03362"/>
    <w:rsid w:val="00F067FF"/>
    <w:rsid w:val="00F06CC3"/>
    <w:rsid w:val="00F07739"/>
    <w:rsid w:val="00F11AB6"/>
    <w:rsid w:val="00F1248E"/>
    <w:rsid w:val="00F175B0"/>
    <w:rsid w:val="00F20DC8"/>
    <w:rsid w:val="00F25779"/>
    <w:rsid w:val="00F272F9"/>
    <w:rsid w:val="00F27D61"/>
    <w:rsid w:val="00F34D35"/>
    <w:rsid w:val="00F44D61"/>
    <w:rsid w:val="00F504EE"/>
    <w:rsid w:val="00F51006"/>
    <w:rsid w:val="00F516D3"/>
    <w:rsid w:val="00F5200A"/>
    <w:rsid w:val="00F55F4B"/>
    <w:rsid w:val="00F646F3"/>
    <w:rsid w:val="00F65CF8"/>
    <w:rsid w:val="00F71239"/>
    <w:rsid w:val="00F7440F"/>
    <w:rsid w:val="00F76CF7"/>
    <w:rsid w:val="00F81C81"/>
    <w:rsid w:val="00F86A52"/>
    <w:rsid w:val="00F91AA7"/>
    <w:rsid w:val="00F91C15"/>
    <w:rsid w:val="00F926BE"/>
    <w:rsid w:val="00F94698"/>
    <w:rsid w:val="00F94FCA"/>
    <w:rsid w:val="00F969F5"/>
    <w:rsid w:val="00FA1330"/>
    <w:rsid w:val="00FB218B"/>
    <w:rsid w:val="00FB39CB"/>
    <w:rsid w:val="00FB4FB5"/>
    <w:rsid w:val="00FB5148"/>
    <w:rsid w:val="00FC3393"/>
    <w:rsid w:val="00FC4042"/>
    <w:rsid w:val="00FD08D7"/>
    <w:rsid w:val="00FD19D4"/>
    <w:rsid w:val="00FE2B9C"/>
    <w:rsid w:val="00FE569C"/>
    <w:rsid w:val="00FE7E89"/>
    <w:rsid w:val="00FF45B1"/>
    <w:rsid w:val="00FF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6A6C0-6777-4B84-B59F-6B3238C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6B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45E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BA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45E16"/>
    <w:rPr>
      <w:rFonts w:ascii="Arial" w:eastAsia="Times New Roman" w:hAnsi="Arial" w:cs="Arial"/>
      <w:b/>
      <w:bCs/>
      <w:i/>
      <w:iCs/>
      <w:sz w:val="28"/>
      <w:szCs w:val="28"/>
      <w:lang w:eastAsia="ru-RU"/>
    </w:rPr>
  </w:style>
  <w:style w:type="paragraph" w:customStyle="1" w:styleId="line">
    <w:name w:val="line"/>
    <w:basedOn w:val="a"/>
    <w:rsid w:val="009459E1"/>
    <w:pPr>
      <w:spacing w:after="100" w:afterAutospacing="1"/>
    </w:pPr>
    <w:rPr>
      <w:rFonts w:ascii="Arial" w:hAnsi="Arial" w:cs="Arial"/>
      <w:color w:val="000000"/>
      <w:sz w:val="20"/>
      <w:szCs w:val="20"/>
    </w:rPr>
  </w:style>
  <w:style w:type="paragraph" w:styleId="a3">
    <w:name w:val="Body Text"/>
    <w:basedOn w:val="a"/>
    <w:link w:val="a4"/>
    <w:uiPriority w:val="99"/>
    <w:unhideWhenUsed/>
    <w:rsid w:val="009459E1"/>
    <w:pPr>
      <w:keepNext/>
      <w:spacing w:line="259" w:lineRule="auto"/>
      <w:ind w:right="-5"/>
      <w:outlineLvl w:val="5"/>
    </w:pPr>
  </w:style>
  <w:style w:type="character" w:customStyle="1" w:styleId="a4">
    <w:name w:val="Основной текст Знак"/>
    <w:basedOn w:val="a0"/>
    <w:link w:val="a3"/>
    <w:uiPriority w:val="99"/>
    <w:rsid w:val="009459E1"/>
    <w:rPr>
      <w:rFonts w:ascii="Times New Roman" w:eastAsia="Times New Roman" w:hAnsi="Times New Roman" w:cs="Times New Roman"/>
      <w:sz w:val="24"/>
      <w:szCs w:val="24"/>
      <w:lang w:eastAsia="ru-RU"/>
    </w:rPr>
  </w:style>
  <w:style w:type="paragraph" w:customStyle="1" w:styleId="11">
    <w:name w:val="Абзац списка1"/>
    <w:basedOn w:val="a"/>
    <w:rsid w:val="009459E1"/>
    <w:pPr>
      <w:spacing w:after="200" w:line="276" w:lineRule="auto"/>
      <w:ind w:left="720"/>
    </w:pPr>
    <w:rPr>
      <w:rFonts w:ascii="Calibri" w:eastAsia="Calibri" w:hAnsi="Calibri" w:cs="Calibri"/>
      <w:sz w:val="22"/>
      <w:szCs w:val="22"/>
    </w:rPr>
  </w:style>
  <w:style w:type="paragraph" w:customStyle="1" w:styleId="footnotedescription">
    <w:name w:val="footnote description"/>
    <w:next w:val="a"/>
    <w:link w:val="footnotedescriptionChar"/>
    <w:hidden/>
    <w:rsid w:val="009459E1"/>
    <w:pPr>
      <w:spacing w:after="0"/>
    </w:pPr>
    <w:rPr>
      <w:rFonts w:ascii="Georgia" w:eastAsia="Georgia" w:hAnsi="Georgia" w:cs="Georgia"/>
      <w:color w:val="000000"/>
      <w:sz w:val="16"/>
      <w:lang w:eastAsia="ru-RU"/>
    </w:rPr>
  </w:style>
  <w:style w:type="character" w:customStyle="1" w:styleId="footnotedescriptionChar">
    <w:name w:val="footnote description Char"/>
    <w:link w:val="footnotedescription"/>
    <w:rsid w:val="009459E1"/>
    <w:rPr>
      <w:rFonts w:ascii="Georgia" w:eastAsia="Georgia" w:hAnsi="Georgia" w:cs="Georgia"/>
      <w:color w:val="000000"/>
      <w:sz w:val="16"/>
      <w:lang w:eastAsia="ru-RU"/>
    </w:rPr>
  </w:style>
  <w:style w:type="character" w:customStyle="1" w:styleId="footnotemark">
    <w:name w:val="footnote mark"/>
    <w:hidden/>
    <w:rsid w:val="009459E1"/>
    <w:rPr>
      <w:rFonts w:ascii="Times New Roman" w:eastAsia="Times New Roman" w:hAnsi="Times New Roman" w:cs="Times New Roman"/>
      <w:color w:val="000000"/>
      <w:sz w:val="16"/>
      <w:vertAlign w:val="superscript"/>
    </w:rPr>
  </w:style>
  <w:style w:type="character" w:customStyle="1" w:styleId="apple-converted-space">
    <w:name w:val="apple-converted-space"/>
    <w:basedOn w:val="a0"/>
    <w:rsid w:val="00C05F43"/>
  </w:style>
  <w:style w:type="character" w:styleId="a5">
    <w:name w:val="Hyperlink"/>
    <w:uiPriority w:val="99"/>
    <w:rsid w:val="004B370E"/>
    <w:rPr>
      <w:color w:val="0000FF"/>
      <w:u w:val="single"/>
    </w:rPr>
  </w:style>
  <w:style w:type="paragraph" w:customStyle="1" w:styleId="Default">
    <w:name w:val="Default"/>
    <w:rsid w:val="003B37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B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934CC"/>
    <w:pPr>
      <w:ind w:left="720"/>
      <w:contextualSpacing/>
    </w:pPr>
  </w:style>
  <w:style w:type="character" w:customStyle="1" w:styleId="a8">
    <w:name w:val="Абзац списка Знак"/>
    <w:link w:val="a7"/>
    <w:uiPriority w:val="34"/>
    <w:locked/>
    <w:rsid w:val="00637C46"/>
    <w:rPr>
      <w:rFonts w:ascii="Times New Roman" w:eastAsia="Times New Roman" w:hAnsi="Times New Roman" w:cs="Times New Roman"/>
      <w:sz w:val="24"/>
      <w:szCs w:val="24"/>
      <w:lang w:eastAsia="ru-RU"/>
    </w:rPr>
  </w:style>
  <w:style w:type="paragraph" w:styleId="a9">
    <w:name w:val="No Spacing"/>
    <w:link w:val="aa"/>
    <w:uiPriority w:val="1"/>
    <w:qFormat/>
    <w:rsid w:val="00335417"/>
    <w:pPr>
      <w:spacing w:after="0" w:line="240" w:lineRule="auto"/>
    </w:pPr>
    <w:rPr>
      <w:rFonts w:ascii="Times New Roman" w:eastAsia="Times New Roman" w:hAnsi="Times New Roman" w:cs="Times New Roman"/>
      <w:sz w:val="28"/>
      <w:szCs w:val="28"/>
      <w:lang w:eastAsia="ru-RU"/>
    </w:rPr>
  </w:style>
  <w:style w:type="character" w:customStyle="1" w:styleId="aa">
    <w:name w:val="Без интервала Знак"/>
    <w:link w:val="a9"/>
    <w:rsid w:val="00335417"/>
    <w:rPr>
      <w:rFonts w:ascii="Times New Roman" w:eastAsia="Times New Roman" w:hAnsi="Times New Roman" w:cs="Times New Roman"/>
      <w:sz w:val="28"/>
      <w:szCs w:val="28"/>
      <w:lang w:eastAsia="ru-RU"/>
    </w:rPr>
  </w:style>
  <w:style w:type="table" w:customStyle="1" w:styleId="TableGrid">
    <w:name w:val="TableGrid"/>
    <w:rsid w:val="00E21A2B"/>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rsid w:val="00B21121"/>
    <w:pPr>
      <w:suppressAutoHyphens/>
      <w:spacing w:before="280" w:after="280"/>
    </w:pPr>
    <w:rPr>
      <w:lang w:eastAsia="ar-SA"/>
    </w:rPr>
  </w:style>
  <w:style w:type="paragraph" w:customStyle="1" w:styleId="stixi">
    <w:name w:val="stixi"/>
    <w:basedOn w:val="a"/>
    <w:rsid w:val="006A697B"/>
    <w:pPr>
      <w:spacing w:line="312" w:lineRule="atLeast"/>
      <w:ind w:right="400"/>
      <w:jc w:val="both"/>
    </w:pPr>
    <w:rPr>
      <w:rFonts w:ascii="Comic Sans MS" w:hAnsi="Comic Sans MS"/>
      <w:sz w:val="30"/>
      <w:szCs w:val="30"/>
    </w:rPr>
  </w:style>
  <w:style w:type="paragraph" w:styleId="ac">
    <w:name w:val="header"/>
    <w:basedOn w:val="a"/>
    <w:link w:val="ad"/>
    <w:uiPriority w:val="99"/>
    <w:unhideWhenUsed/>
    <w:rsid w:val="0010312E"/>
    <w:pPr>
      <w:tabs>
        <w:tab w:val="center" w:pos="4677"/>
        <w:tab w:val="right" w:pos="9355"/>
      </w:tabs>
    </w:pPr>
  </w:style>
  <w:style w:type="character" w:customStyle="1" w:styleId="ad">
    <w:name w:val="Верхний колонтитул Знак"/>
    <w:basedOn w:val="a0"/>
    <w:link w:val="ac"/>
    <w:uiPriority w:val="99"/>
    <w:rsid w:val="0010312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0312E"/>
    <w:pPr>
      <w:tabs>
        <w:tab w:val="center" w:pos="4677"/>
        <w:tab w:val="right" w:pos="9355"/>
      </w:tabs>
    </w:pPr>
  </w:style>
  <w:style w:type="character" w:customStyle="1" w:styleId="af">
    <w:name w:val="Нижний колонтитул Знак"/>
    <w:basedOn w:val="a0"/>
    <w:link w:val="ae"/>
    <w:uiPriority w:val="99"/>
    <w:rsid w:val="0010312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91056"/>
    <w:rPr>
      <w:rFonts w:ascii="Segoe UI" w:hAnsi="Segoe UI" w:cs="Segoe UI"/>
      <w:sz w:val="18"/>
      <w:szCs w:val="18"/>
    </w:rPr>
  </w:style>
  <w:style w:type="character" w:customStyle="1" w:styleId="af1">
    <w:name w:val="Текст выноски Знак"/>
    <w:basedOn w:val="a0"/>
    <w:link w:val="af0"/>
    <w:uiPriority w:val="99"/>
    <w:semiHidden/>
    <w:rsid w:val="00391056"/>
    <w:rPr>
      <w:rFonts w:ascii="Segoe UI" w:eastAsia="Times New Roman" w:hAnsi="Segoe UI" w:cs="Segoe UI"/>
      <w:sz w:val="18"/>
      <w:szCs w:val="18"/>
      <w:lang w:eastAsia="ru-RU"/>
    </w:rPr>
  </w:style>
  <w:style w:type="character" w:styleId="af2">
    <w:name w:val="Strong"/>
    <w:qFormat/>
    <w:rsid w:val="005A2190"/>
    <w:rPr>
      <w:rFonts w:ascii="Times New Roman" w:hAnsi="Times New Roman" w:cs="Times New Roman" w:hint="default"/>
      <w:b/>
      <w:bCs/>
    </w:rPr>
  </w:style>
  <w:style w:type="paragraph" w:customStyle="1" w:styleId="paragraphjustifyindent">
    <w:name w:val="paragraph_justify_indent"/>
    <w:basedOn w:val="a"/>
    <w:rsid w:val="00645962"/>
    <w:pPr>
      <w:spacing w:before="100" w:beforeAutospacing="1" w:after="100" w:afterAutospacing="1"/>
    </w:pPr>
    <w:rPr>
      <w:rFonts w:ascii="Trebuchet MS" w:hAnsi="Trebuchet MS"/>
      <w:sz w:val="28"/>
      <w:szCs w:val="28"/>
    </w:rPr>
  </w:style>
  <w:style w:type="character" w:customStyle="1" w:styleId="af3">
    <w:name w:val="Основной текст_"/>
    <w:link w:val="8"/>
    <w:uiPriority w:val="99"/>
    <w:rsid w:val="008F6D42"/>
    <w:rPr>
      <w:sz w:val="23"/>
      <w:szCs w:val="23"/>
      <w:shd w:val="clear" w:color="auto" w:fill="FFFFFF"/>
    </w:rPr>
  </w:style>
  <w:style w:type="paragraph" w:customStyle="1" w:styleId="8">
    <w:name w:val="Основной текст8"/>
    <w:basedOn w:val="a"/>
    <w:link w:val="af3"/>
    <w:rsid w:val="008F6D42"/>
    <w:pPr>
      <w:shd w:val="clear" w:color="auto" w:fill="FFFFFF"/>
      <w:spacing w:line="0" w:lineRule="atLeast"/>
      <w:ind w:hanging="400"/>
    </w:pPr>
    <w:rPr>
      <w:rFonts w:asciiTheme="minorHAnsi" w:eastAsiaTheme="minorHAnsi" w:hAnsiTheme="minorHAnsi" w:cstheme="minorBidi"/>
      <w:sz w:val="23"/>
      <w:szCs w:val="23"/>
      <w:lang w:eastAsia="en-US"/>
    </w:rPr>
  </w:style>
  <w:style w:type="character" w:customStyle="1" w:styleId="12">
    <w:name w:val="Заголовок №1_"/>
    <w:link w:val="13"/>
    <w:rsid w:val="008F6D42"/>
    <w:rPr>
      <w:sz w:val="23"/>
      <w:szCs w:val="23"/>
      <w:shd w:val="clear" w:color="auto" w:fill="FFFFFF"/>
    </w:rPr>
  </w:style>
  <w:style w:type="paragraph" w:customStyle="1" w:styleId="13">
    <w:name w:val="Заголовок №1"/>
    <w:basedOn w:val="a"/>
    <w:link w:val="12"/>
    <w:rsid w:val="008F6D42"/>
    <w:pPr>
      <w:shd w:val="clear" w:color="auto" w:fill="FFFFFF"/>
      <w:spacing w:after="60" w:line="0" w:lineRule="atLeast"/>
      <w:jc w:val="center"/>
      <w:outlineLvl w:val="0"/>
    </w:pPr>
    <w:rPr>
      <w:rFonts w:asciiTheme="minorHAnsi" w:eastAsiaTheme="minorHAnsi" w:hAnsiTheme="minorHAnsi" w:cstheme="minorBidi"/>
      <w:sz w:val="23"/>
      <w:szCs w:val="23"/>
      <w:lang w:eastAsia="en-US"/>
    </w:rPr>
  </w:style>
  <w:style w:type="paragraph" w:styleId="21">
    <w:name w:val="Body Text Indent 2"/>
    <w:basedOn w:val="a"/>
    <w:link w:val="22"/>
    <w:unhideWhenUsed/>
    <w:rsid w:val="00345E16"/>
    <w:pPr>
      <w:spacing w:after="120" w:line="480" w:lineRule="auto"/>
      <w:ind w:left="283"/>
    </w:pPr>
  </w:style>
  <w:style w:type="character" w:customStyle="1" w:styleId="22">
    <w:name w:val="Основной текст с отступом 2 Знак"/>
    <w:basedOn w:val="a0"/>
    <w:link w:val="21"/>
    <w:rsid w:val="00345E16"/>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DE066B"/>
    <w:rPr>
      <w:sz w:val="16"/>
      <w:szCs w:val="16"/>
    </w:rPr>
  </w:style>
  <w:style w:type="paragraph" w:styleId="af5">
    <w:name w:val="annotation text"/>
    <w:basedOn w:val="a"/>
    <w:link w:val="af6"/>
    <w:uiPriority w:val="99"/>
    <w:semiHidden/>
    <w:unhideWhenUsed/>
    <w:rsid w:val="00DE066B"/>
    <w:rPr>
      <w:sz w:val="20"/>
      <w:szCs w:val="20"/>
    </w:rPr>
  </w:style>
  <w:style w:type="character" w:customStyle="1" w:styleId="af6">
    <w:name w:val="Текст примечания Знак"/>
    <w:basedOn w:val="a0"/>
    <w:link w:val="af5"/>
    <w:uiPriority w:val="99"/>
    <w:semiHidden/>
    <w:rsid w:val="00DE06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E066B"/>
    <w:rPr>
      <w:b/>
      <w:bCs/>
    </w:rPr>
  </w:style>
  <w:style w:type="character" w:customStyle="1" w:styleId="af8">
    <w:name w:val="Тема примечания Знак"/>
    <w:basedOn w:val="af6"/>
    <w:link w:val="af7"/>
    <w:uiPriority w:val="99"/>
    <w:semiHidden/>
    <w:rsid w:val="00DE066B"/>
    <w:rPr>
      <w:rFonts w:ascii="Times New Roman" w:eastAsia="Times New Roman" w:hAnsi="Times New Roman" w:cs="Times New Roman"/>
      <w:b/>
      <w:bCs/>
      <w:sz w:val="20"/>
      <w:szCs w:val="20"/>
      <w:lang w:eastAsia="ru-RU"/>
    </w:rPr>
  </w:style>
  <w:style w:type="paragraph" w:styleId="af9">
    <w:name w:val="Title"/>
    <w:basedOn w:val="a"/>
    <w:link w:val="afa"/>
    <w:qFormat/>
    <w:rsid w:val="00620E45"/>
    <w:pPr>
      <w:jc w:val="center"/>
    </w:pPr>
    <w:rPr>
      <w:b/>
      <w:sz w:val="28"/>
      <w:szCs w:val="20"/>
    </w:rPr>
  </w:style>
  <w:style w:type="character" w:customStyle="1" w:styleId="afa">
    <w:name w:val="Название Знак"/>
    <w:basedOn w:val="a0"/>
    <w:link w:val="af9"/>
    <w:rsid w:val="00620E45"/>
    <w:rPr>
      <w:rFonts w:ascii="Times New Roman" w:eastAsia="Times New Roman" w:hAnsi="Times New Roman" w:cs="Times New Roman"/>
      <w:b/>
      <w:sz w:val="28"/>
      <w:szCs w:val="20"/>
      <w:lang w:eastAsia="ru-RU"/>
    </w:rPr>
  </w:style>
  <w:style w:type="paragraph" w:customStyle="1" w:styleId="210">
    <w:name w:val="Основной текст 21"/>
    <w:basedOn w:val="a"/>
    <w:rsid w:val="00620E45"/>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1"/>
    <w:basedOn w:val="a"/>
    <w:uiPriority w:val="99"/>
    <w:rsid w:val="00F272F9"/>
    <w:pPr>
      <w:shd w:val="clear" w:color="auto" w:fill="FFFFFF"/>
      <w:spacing w:before="600" w:after="360" w:line="320" w:lineRule="exact"/>
      <w:ind w:hanging="360"/>
    </w:pPr>
    <w:rPr>
      <w:rFonts w:eastAsia="Calibri"/>
      <w:sz w:val="28"/>
      <w:szCs w:val="22"/>
      <w:lang w:eastAsia="en-US"/>
    </w:rPr>
  </w:style>
  <w:style w:type="paragraph" w:customStyle="1" w:styleId="CharChar">
    <w:name w:val="Char Char"/>
    <w:basedOn w:val="a"/>
    <w:rsid w:val="004F2405"/>
    <w:pPr>
      <w:spacing w:line="360" w:lineRule="auto"/>
      <w:ind w:firstLine="709"/>
      <w:jc w:val="both"/>
    </w:pPr>
    <w:rPr>
      <w:sz w:val="26"/>
      <w:szCs w:val="20"/>
      <w:lang w:eastAsia="en-US"/>
    </w:rPr>
  </w:style>
  <w:style w:type="character" w:customStyle="1" w:styleId="CharStyle2">
    <w:name w:val="CharStyle2"/>
    <w:rsid w:val="0008258A"/>
    <w:rPr>
      <w:rFonts w:ascii="Times New Roman" w:hAnsi="Times New Roman" w:cs="Times New Roman"/>
      <w:sz w:val="26"/>
      <w:szCs w:val="26"/>
    </w:rPr>
  </w:style>
  <w:style w:type="paragraph" w:customStyle="1" w:styleId="ConsPlusNonformat">
    <w:name w:val="ConsPlusNonformat"/>
    <w:uiPriority w:val="99"/>
    <w:rsid w:val="00BA6B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Emphasis"/>
    <w:qFormat/>
    <w:rsid w:val="000E3B9D"/>
    <w:rPr>
      <w:i/>
      <w:iCs/>
    </w:rPr>
  </w:style>
  <w:style w:type="paragraph" w:styleId="afc">
    <w:name w:val="Body Text Indent"/>
    <w:basedOn w:val="a"/>
    <w:link w:val="afd"/>
    <w:uiPriority w:val="99"/>
    <w:semiHidden/>
    <w:unhideWhenUsed/>
    <w:rsid w:val="00015E3F"/>
    <w:pPr>
      <w:spacing w:after="120"/>
      <w:ind w:left="283"/>
    </w:pPr>
  </w:style>
  <w:style w:type="character" w:customStyle="1" w:styleId="afd">
    <w:name w:val="Основной текст с отступом Знак"/>
    <w:basedOn w:val="a0"/>
    <w:link w:val="afc"/>
    <w:uiPriority w:val="99"/>
    <w:semiHidden/>
    <w:rsid w:val="00015E3F"/>
    <w:rPr>
      <w:rFonts w:ascii="Times New Roman" w:eastAsia="Times New Roman" w:hAnsi="Times New Roman" w:cs="Times New Roman"/>
      <w:sz w:val="24"/>
      <w:szCs w:val="24"/>
      <w:lang w:eastAsia="ru-RU"/>
    </w:rPr>
  </w:style>
  <w:style w:type="table" w:customStyle="1" w:styleId="15">
    <w:name w:val="Сетка таблицы1"/>
    <w:basedOn w:val="a1"/>
    <w:next w:val="a6"/>
    <w:uiPriority w:val="59"/>
    <w:rsid w:val="00442DC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844">
      <w:bodyDiv w:val="1"/>
      <w:marLeft w:val="0"/>
      <w:marRight w:val="0"/>
      <w:marTop w:val="0"/>
      <w:marBottom w:val="0"/>
      <w:divBdr>
        <w:top w:val="none" w:sz="0" w:space="0" w:color="auto"/>
        <w:left w:val="none" w:sz="0" w:space="0" w:color="auto"/>
        <w:bottom w:val="none" w:sz="0" w:space="0" w:color="auto"/>
        <w:right w:val="none" w:sz="0" w:space="0" w:color="auto"/>
      </w:divBdr>
    </w:div>
    <w:div w:id="114450851">
      <w:bodyDiv w:val="1"/>
      <w:marLeft w:val="0"/>
      <w:marRight w:val="0"/>
      <w:marTop w:val="0"/>
      <w:marBottom w:val="0"/>
      <w:divBdr>
        <w:top w:val="none" w:sz="0" w:space="0" w:color="auto"/>
        <w:left w:val="none" w:sz="0" w:space="0" w:color="auto"/>
        <w:bottom w:val="none" w:sz="0" w:space="0" w:color="auto"/>
        <w:right w:val="none" w:sz="0" w:space="0" w:color="auto"/>
      </w:divBdr>
    </w:div>
    <w:div w:id="288585852">
      <w:bodyDiv w:val="1"/>
      <w:marLeft w:val="0"/>
      <w:marRight w:val="0"/>
      <w:marTop w:val="0"/>
      <w:marBottom w:val="0"/>
      <w:divBdr>
        <w:top w:val="none" w:sz="0" w:space="0" w:color="auto"/>
        <w:left w:val="none" w:sz="0" w:space="0" w:color="auto"/>
        <w:bottom w:val="none" w:sz="0" w:space="0" w:color="auto"/>
        <w:right w:val="none" w:sz="0" w:space="0" w:color="auto"/>
      </w:divBdr>
    </w:div>
    <w:div w:id="322395228">
      <w:bodyDiv w:val="1"/>
      <w:marLeft w:val="0"/>
      <w:marRight w:val="0"/>
      <w:marTop w:val="0"/>
      <w:marBottom w:val="0"/>
      <w:divBdr>
        <w:top w:val="none" w:sz="0" w:space="0" w:color="auto"/>
        <w:left w:val="none" w:sz="0" w:space="0" w:color="auto"/>
        <w:bottom w:val="none" w:sz="0" w:space="0" w:color="auto"/>
        <w:right w:val="none" w:sz="0" w:space="0" w:color="auto"/>
      </w:divBdr>
    </w:div>
    <w:div w:id="419723088">
      <w:bodyDiv w:val="1"/>
      <w:marLeft w:val="0"/>
      <w:marRight w:val="0"/>
      <w:marTop w:val="0"/>
      <w:marBottom w:val="0"/>
      <w:divBdr>
        <w:top w:val="none" w:sz="0" w:space="0" w:color="auto"/>
        <w:left w:val="none" w:sz="0" w:space="0" w:color="auto"/>
        <w:bottom w:val="none" w:sz="0" w:space="0" w:color="auto"/>
        <w:right w:val="none" w:sz="0" w:space="0" w:color="auto"/>
      </w:divBdr>
    </w:div>
    <w:div w:id="465970800">
      <w:bodyDiv w:val="1"/>
      <w:marLeft w:val="0"/>
      <w:marRight w:val="0"/>
      <w:marTop w:val="0"/>
      <w:marBottom w:val="0"/>
      <w:divBdr>
        <w:top w:val="none" w:sz="0" w:space="0" w:color="auto"/>
        <w:left w:val="none" w:sz="0" w:space="0" w:color="auto"/>
        <w:bottom w:val="none" w:sz="0" w:space="0" w:color="auto"/>
        <w:right w:val="none" w:sz="0" w:space="0" w:color="auto"/>
      </w:divBdr>
    </w:div>
    <w:div w:id="526219796">
      <w:bodyDiv w:val="1"/>
      <w:marLeft w:val="0"/>
      <w:marRight w:val="0"/>
      <w:marTop w:val="0"/>
      <w:marBottom w:val="0"/>
      <w:divBdr>
        <w:top w:val="none" w:sz="0" w:space="0" w:color="auto"/>
        <w:left w:val="none" w:sz="0" w:space="0" w:color="auto"/>
        <w:bottom w:val="none" w:sz="0" w:space="0" w:color="auto"/>
        <w:right w:val="none" w:sz="0" w:space="0" w:color="auto"/>
      </w:divBdr>
    </w:div>
    <w:div w:id="595678499">
      <w:bodyDiv w:val="1"/>
      <w:marLeft w:val="0"/>
      <w:marRight w:val="0"/>
      <w:marTop w:val="0"/>
      <w:marBottom w:val="0"/>
      <w:divBdr>
        <w:top w:val="none" w:sz="0" w:space="0" w:color="auto"/>
        <w:left w:val="none" w:sz="0" w:space="0" w:color="auto"/>
        <w:bottom w:val="none" w:sz="0" w:space="0" w:color="auto"/>
        <w:right w:val="none" w:sz="0" w:space="0" w:color="auto"/>
      </w:divBdr>
    </w:div>
    <w:div w:id="779841098">
      <w:bodyDiv w:val="1"/>
      <w:marLeft w:val="0"/>
      <w:marRight w:val="0"/>
      <w:marTop w:val="0"/>
      <w:marBottom w:val="0"/>
      <w:divBdr>
        <w:top w:val="none" w:sz="0" w:space="0" w:color="auto"/>
        <w:left w:val="none" w:sz="0" w:space="0" w:color="auto"/>
        <w:bottom w:val="none" w:sz="0" w:space="0" w:color="auto"/>
        <w:right w:val="none" w:sz="0" w:space="0" w:color="auto"/>
      </w:divBdr>
    </w:div>
    <w:div w:id="1142581450">
      <w:bodyDiv w:val="1"/>
      <w:marLeft w:val="0"/>
      <w:marRight w:val="0"/>
      <w:marTop w:val="0"/>
      <w:marBottom w:val="0"/>
      <w:divBdr>
        <w:top w:val="none" w:sz="0" w:space="0" w:color="auto"/>
        <w:left w:val="none" w:sz="0" w:space="0" w:color="auto"/>
        <w:bottom w:val="none" w:sz="0" w:space="0" w:color="auto"/>
        <w:right w:val="none" w:sz="0" w:space="0" w:color="auto"/>
      </w:divBdr>
    </w:div>
    <w:div w:id="1307390766">
      <w:bodyDiv w:val="1"/>
      <w:marLeft w:val="0"/>
      <w:marRight w:val="0"/>
      <w:marTop w:val="0"/>
      <w:marBottom w:val="0"/>
      <w:divBdr>
        <w:top w:val="none" w:sz="0" w:space="0" w:color="auto"/>
        <w:left w:val="none" w:sz="0" w:space="0" w:color="auto"/>
        <w:bottom w:val="none" w:sz="0" w:space="0" w:color="auto"/>
        <w:right w:val="none" w:sz="0" w:space="0" w:color="auto"/>
      </w:divBdr>
    </w:div>
    <w:div w:id="1309240895">
      <w:bodyDiv w:val="1"/>
      <w:marLeft w:val="0"/>
      <w:marRight w:val="0"/>
      <w:marTop w:val="0"/>
      <w:marBottom w:val="0"/>
      <w:divBdr>
        <w:top w:val="none" w:sz="0" w:space="0" w:color="auto"/>
        <w:left w:val="none" w:sz="0" w:space="0" w:color="auto"/>
        <w:bottom w:val="none" w:sz="0" w:space="0" w:color="auto"/>
        <w:right w:val="none" w:sz="0" w:space="0" w:color="auto"/>
      </w:divBdr>
    </w:div>
    <w:div w:id="1347900590">
      <w:bodyDiv w:val="1"/>
      <w:marLeft w:val="0"/>
      <w:marRight w:val="0"/>
      <w:marTop w:val="0"/>
      <w:marBottom w:val="0"/>
      <w:divBdr>
        <w:top w:val="none" w:sz="0" w:space="0" w:color="auto"/>
        <w:left w:val="none" w:sz="0" w:space="0" w:color="auto"/>
        <w:bottom w:val="none" w:sz="0" w:space="0" w:color="auto"/>
        <w:right w:val="none" w:sz="0" w:space="0" w:color="auto"/>
      </w:divBdr>
    </w:div>
    <w:div w:id="1431850482">
      <w:bodyDiv w:val="1"/>
      <w:marLeft w:val="0"/>
      <w:marRight w:val="0"/>
      <w:marTop w:val="0"/>
      <w:marBottom w:val="0"/>
      <w:divBdr>
        <w:top w:val="none" w:sz="0" w:space="0" w:color="auto"/>
        <w:left w:val="none" w:sz="0" w:space="0" w:color="auto"/>
        <w:bottom w:val="none" w:sz="0" w:space="0" w:color="auto"/>
        <w:right w:val="none" w:sz="0" w:space="0" w:color="auto"/>
      </w:divBdr>
    </w:div>
    <w:div w:id="1631978889">
      <w:bodyDiv w:val="1"/>
      <w:marLeft w:val="0"/>
      <w:marRight w:val="0"/>
      <w:marTop w:val="0"/>
      <w:marBottom w:val="0"/>
      <w:divBdr>
        <w:top w:val="none" w:sz="0" w:space="0" w:color="auto"/>
        <w:left w:val="none" w:sz="0" w:space="0" w:color="auto"/>
        <w:bottom w:val="none" w:sz="0" w:space="0" w:color="auto"/>
        <w:right w:val="none" w:sz="0" w:space="0" w:color="auto"/>
      </w:divBdr>
    </w:div>
    <w:div w:id="1668364503">
      <w:bodyDiv w:val="1"/>
      <w:marLeft w:val="0"/>
      <w:marRight w:val="0"/>
      <w:marTop w:val="0"/>
      <w:marBottom w:val="0"/>
      <w:divBdr>
        <w:top w:val="none" w:sz="0" w:space="0" w:color="auto"/>
        <w:left w:val="none" w:sz="0" w:space="0" w:color="auto"/>
        <w:bottom w:val="none" w:sz="0" w:space="0" w:color="auto"/>
        <w:right w:val="none" w:sz="0" w:space="0" w:color="auto"/>
      </w:divBdr>
    </w:div>
    <w:div w:id="1691954304">
      <w:bodyDiv w:val="1"/>
      <w:marLeft w:val="0"/>
      <w:marRight w:val="0"/>
      <w:marTop w:val="0"/>
      <w:marBottom w:val="0"/>
      <w:divBdr>
        <w:top w:val="none" w:sz="0" w:space="0" w:color="auto"/>
        <w:left w:val="none" w:sz="0" w:space="0" w:color="auto"/>
        <w:bottom w:val="none" w:sz="0" w:space="0" w:color="auto"/>
        <w:right w:val="none" w:sz="0" w:space="0" w:color="auto"/>
      </w:divBdr>
    </w:div>
    <w:div w:id="1711412846">
      <w:bodyDiv w:val="1"/>
      <w:marLeft w:val="0"/>
      <w:marRight w:val="0"/>
      <w:marTop w:val="0"/>
      <w:marBottom w:val="0"/>
      <w:divBdr>
        <w:top w:val="none" w:sz="0" w:space="0" w:color="auto"/>
        <w:left w:val="none" w:sz="0" w:space="0" w:color="auto"/>
        <w:bottom w:val="none" w:sz="0" w:space="0" w:color="auto"/>
        <w:right w:val="none" w:sz="0" w:space="0" w:color="auto"/>
      </w:divBdr>
    </w:div>
    <w:div w:id="1786386343">
      <w:bodyDiv w:val="1"/>
      <w:marLeft w:val="0"/>
      <w:marRight w:val="0"/>
      <w:marTop w:val="0"/>
      <w:marBottom w:val="0"/>
      <w:divBdr>
        <w:top w:val="none" w:sz="0" w:space="0" w:color="auto"/>
        <w:left w:val="none" w:sz="0" w:space="0" w:color="auto"/>
        <w:bottom w:val="none" w:sz="0" w:space="0" w:color="auto"/>
        <w:right w:val="none" w:sz="0" w:space="0" w:color="auto"/>
      </w:divBdr>
    </w:div>
    <w:div w:id="1806460346">
      <w:bodyDiv w:val="1"/>
      <w:marLeft w:val="0"/>
      <w:marRight w:val="0"/>
      <w:marTop w:val="0"/>
      <w:marBottom w:val="0"/>
      <w:divBdr>
        <w:top w:val="none" w:sz="0" w:space="0" w:color="auto"/>
        <w:left w:val="none" w:sz="0" w:space="0" w:color="auto"/>
        <w:bottom w:val="none" w:sz="0" w:space="0" w:color="auto"/>
        <w:right w:val="none" w:sz="0" w:space="0" w:color="auto"/>
      </w:divBdr>
    </w:div>
    <w:div w:id="1831603641">
      <w:bodyDiv w:val="1"/>
      <w:marLeft w:val="0"/>
      <w:marRight w:val="0"/>
      <w:marTop w:val="0"/>
      <w:marBottom w:val="0"/>
      <w:divBdr>
        <w:top w:val="none" w:sz="0" w:space="0" w:color="auto"/>
        <w:left w:val="none" w:sz="0" w:space="0" w:color="auto"/>
        <w:bottom w:val="none" w:sz="0" w:space="0" w:color="auto"/>
        <w:right w:val="none" w:sz="0" w:space="0" w:color="auto"/>
      </w:divBdr>
    </w:div>
    <w:div w:id="2082017214">
      <w:bodyDiv w:val="1"/>
      <w:marLeft w:val="0"/>
      <w:marRight w:val="0"/>
      <w:marTop w:val="0"/>
      <w:marBottom w:val="0"/>
      <w:divBdr>
        <w:top w:val="none" w:sz="0" w:space="0" w:color="auto"/>
        <w:left w:val="none" w:sz="0" w:space="0" w:color="auto"/>
        <w:bottom w:val="none" w:sz="0" w:space="0" w:color="auto"/>
        <w:right w:val="none" w:sz="0" w:space="0" w:color="auto"/>
      </w:divBdr>
    </w:div>
    <w:div w:id="2085831714">
      <w:bodyDiv w:val="1"/>
      <w:marLeft w:val="0"/>
      <w:marRight w:val="0"/>
      <w:marTop w:val="0"/>
      <w:marBottom w:val="0"/>
      <w:divBdr>
        <w:top w:val="none" w:sz="0" w:space="0" w:color="auto"/>
        <w:left w:val="none" w:sz="0" w:space="0" w:color="auto"/>
        <w:bottom w:val="none" w:sz="0" w:space="0" w:color="auto"/>
        <w:right w:val="none" w:sz="0" w:space="0" w:color="auto"/>
      </w:divBdr>
    </w:div>
    <w:div w:id="2090542429">
      <w:bodyDiv w:val="1"/>
      <w:marLeft w:val="0"/>
      <w:marRight w:val="0"/>
      <w:marTop w:val="0"/>
      <w:marBottom w:val="0"/>
      <w:divBdr>
        <w:top w:val="none" w:sz="0" w:space="0" w:color="auto"/>
        <w:left w:val="none" w:sz="0" w:space="0" w:color="auto"/>
        <w:bottom w:val="none" w:sz="0" w:space="0" w:color="auto"/>
        <w:right w:val="none" w:sz="0" w:space="0" w:color="auto"/>
      </w:divBdr>
    </w:div>
    <w:div w:id="21123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5" Type="http://schemas.openxmlformats.org/officeDocument/2006/relationships/webSettings" Target="webSettings.xml"/><Relationship Id="rId10"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4" Type="http://schemas.openxmlformats.org/officeDocument/2006/relationships/settings" Target="settings.xml"/><Relationship Id="rId9"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1151-BB1F-4575-9E07-816975AB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16855</Words>
  <Characters>96080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112710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Удодова Елена Михайловна</dc:creator>
  <cp:lastModifiedBy>Елена Егорова</cp:lastModifiedBy>
  <cp:revision>3</cp:revision>
  <cp:lastPrinted>2020-10-29T11:16:00Z</cp:lastPrinted>
  <dcterms:created xsi:type="dcterms:W3CDTF">2021-09-06T04:35:00Z</dcterms:created>
  <dcterms:modified xsi:type="dcterms:W3CDTF">2021-09-06T04:35:00Z</dcterms:modified>
</cp:coreProperties>
</file>