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ХМАО - Югры от 09.08.2013 N 303-п</w:t>
              <w:br/>
              <w:t xml:space="preserve">(ред. от 27.05.2022)</w:t>
              <w:br/>
              <w:t xml:space="preserve">"О Порядке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15.08.2022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ХАНТЫ-МАНСИЙСКОГО АВТОНОМНОГО ОКРУГА - ЮГРЫ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9 августа 2013 г. N 303-п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ОРГАНИЗАЦИИ ИНДИВИДУАЛЬНОГО ОТБОРА</w:t>
      </w:r>
    </w:p>
    <w:p>
      <w:pPr>
        <w:pStyle w:val="2"/>
        <w:jc w:val="center"/>
      </w:pPr>
      <w:r>
        <w:rPr>
          <w:sz w:val="20"/>
        </w:rPr>
        <w:t xml:space="preserve">ПРИ ПРИЕМЕ ЛИБО ПЕРЕВОДЕ В ГОСУДАРСТВЕННЫЕ И МУНИЦИПАЛЬНЫЕ</w:t>
      </w:r>
    </w:p>
    <w:p>
      <w:pPr>
        <w:pStyle w:val="2"/>
        <w:jc w:val="center"/>
      </w:pPr>
      <w:r>
        <w:rPr>
          <w:sz w:val="20"/>
        </w:rPr>
        <w:t xml:space="preserve">ОБРАЗОВАТЕЛЬНЫЕ ОРГАНИЗАЦИИ ДЛЯ ПОЛУЧЕНИЯ ОСНОВНОГО ОБЩЕГО</w:t>
      </w:r>
    </w:p>
    <w:p>
      <w:pPr>
        <w:pStyle w:val="2"/>
        <w:jc w:val="center"/>
      </w:pPr>
      <w:r>
        <w:rPr>
          <w:sz w:val="20"/>
        </w:rPr>
        <w:t xml:space="preserve">И СРЕДНЕГО ОБЩЕГО ОБРАЗОВАНИЯ С УГЛУБЛЕННЫМ ИЗУЧЕНИЕМ</w:t>
      </w:r>
    </w:p>
    <w:p>
      <w:pPr>
        <w:pStyle w:val="2"/>
        <w:jc w:val="center"/>
      </w:pPr>
      <w:r>
        <w:rPr>
          <w:sz w:val="20"/>
        </w:rPr>
        <w:t xml:space="preserve">ОТДЕЛЬНЫХ УЧЕБНЫХ ПРЕДМЕТОВ ИЛИ ДЛЯ ПРОФИЛЬНОГО ОБУЧЕНИЯ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ХМАО - Югры от 09.09.2016 </w:t>
            </w:r>
            <w:hyperlink w:history="0" r:id="rId7" w:tooltip="Постановление Правительства ХМАО - Югры от 09.09.2016 N 346-п &quot;О внесении изменения в приложение к постановлению Правительства Ханты-Мансийского автономного округа - Югры от 9 августа 2013 года N 303-п &quot;О Порядке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&quot; {КонсультантПлюс}">
              <w:r>
                <w:rPr>
                  <w:sz w:val="20"/>
                  <w:color w:val="0000ff"/>
                </w:rPr>
                <w:t xml:space="preserve">N 346-п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22.01.2021 </w:t>
            </w:r>
            <w:hyperlink w:history="0" r:id="rId8" w:tooltip="Постановление Правительства ХМАО - Югры от 22.01.2021 N 8-п &quot;О внесении изменения в постановление Правительства Ханты-Мансийского автономного округа - Югры от 9 августа 2013 года N 303-п &quot;О Порядке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&quot; {КонсультантПлюс}">
              <w:r>
                <w:rPr>
                  <w:sz w:val="20"/>
                  <w:color w:val="0000ff"/>
                </w:rPr>
                <w:t xml:space="preserve">N 8-п</w:t>
              </w:r>
            </w:hyperlink>
            <w:r>
              <w:rPr>
                <w:sz w:val="20"/>
                <w:color w:val="392c69"/>
              </w:rPr>
              <w:t xml:space="preserve">, от 27.05.2022 </w:t>
            </w:r>
            <w:hyperlink w:history="0" r:id="rId9" w:tooltip="Постановление Правительства ХМАО - Югры от 27.05.2022 N 235-п &quot;О внесении изменений в приложение к постановлению Правительства Ханты-Мансийского автономного округа - Югры от 9 августа 2013 года N 303-п &quot;О порядке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&quot; {КонсультантПлюс}">
              <w:r>
                <w:rPr>
                  <w:sz w:val="20"/>
                  <w:color w:val="0000ff"/>
                </w:rPr>
                <w:t xml:space="preserve">N 235-п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0" w:tooltip="Федеральный закон от 29.12.2012 N 273-ФЗ (ред. от 14.07.2022) &quot;Об образовании в Российской Федерации&quot; (с изм. и доп., вступ. в силу с 25.07.2022) {КонсультантПлюс}">
        <w:r>
          <w:rPr>
            <w:sz w:val="20"/>
            <w:color w:val="0000ff"/>
          </w:rPr>
          <w:t xml:space="preserve">частью 5 статьи 67</w:t>
        </w:r>
      </w:hyperlink>
      <w:r>
        <w:rPr>
          <w:sz w:val="20"/>
        </w:rPr>
        <w:t xml:space="preserve"> Федерального закона от 29 декабря 2012 года N 273-ФЗ "Об образовании в Российской Федерации", </w:t>
      </w:r>
      <w:hyperlink w:history="0" r:id="rId11" w:tooltip="Закон ХМАО - Югры от 01.07.2013 N 68-оз (ред. от 01.07.2022) &quot;Об образовании в Ханты-Мансийском автономном округе - Югре&quot; (принят Думой Ханты-Мансийского автономного округа - Югры 27.06.2013) {КонсультантПлюс}">
        <w:r>
          <w:rPr>
            <w:sz w:val="20"/>
            <w:color w:val="0000ff"/>
          </w:rPr>
          <w:t xml:space="preserve">подпунктом 7 пункта 2 статьи 3</w:t>
        </w:r>
      </w:hyperlink>
      <w:r>
        <w:rPr>
          <w:sz w:val="20"/>
        </w:rPr>
        <w:t xml:space="preserve"> Закона Ханты-Мансийского автономного округа - Югры от 1 июля 2013 года N 68-оз "Об образовании в Ханты-Мансийском автономном округе - Югре", в целях выявления и развития интеллектуальных, творческих и спортивных способностей обучающихся Правительство Ханты-Мансийского автономного округа - Югры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5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2" w:tooltip="Постановление Правительства ХМАО - Югры от 08.12.2006 N 283-п &quot;О классах различного уровня и направленности в образовательных учреждениях, реализующих общеобразовательные программы начального общего, основного общего, среднего (полного) общего образования&quot; (вместе с &quot;Примерным положением о классах различного уровня и направленности в образовательных учреждениях, реализующих общеобразовательные программы начального общего, основного общего, среднего (полного) общего образования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Ханты-Мансийского автономного округа - Югры от 8 декабря 2006 года N 283-п "О классах различного уровня и направленности в образовательных учреждениях, реализующих общеобразовательные программы начального общего, основного общего, среднего (полного) общего образования".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 1 января 2014 года.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Н.В.КОМАРОВА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9 августа 2013 года N 303-п</w:t>
      </w:r>
    </w:p>
    <w:p>
      <w:pPr>
        <w:pStyle w:val="0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ОРГАНИЗАЦИИ ИНДИВИДУАЛЬНОГО ОТБОРА ПРИ ПРИЕМЕ ЛИБО ПЕРЕВОДЕ</w:t>
      </w:r>
    </w:p>
    <w:p>
      <w:pPr>
        <w:pStyle w:val="2"/>
        <w:jc w:val="center"/>
      </w:pPr>
      <w:r>
        <w:rPr>
          <w:sz w:val="20"/>
        </w:rPr>
        <w:t xml:space="preserve">В ГОСУДАРСТВЕННЫЕ И МУНИЦИПАЛЬНЫЕ ОБРАЗОВАТЕЛЬНЫЕ</w:t>
      </w:r>
    </w:p>
    <w:p>
      <w:pPr>
        <w:pStyle w:val="2"/>
        <w:jc w:val="center"/>
      </w:pPr>
      <w:r>
        <w:rPr>
          <w:sz w:val="20"/>
        </w:rPr>
        <w:t xml:space="preserve">ОРГАНИЗАЦИИ ДЛЯ ПОЛУЧЕНИЯ ОСНОВНОГО ОБЩЕГО И СРЕДНЕГО ОБЩЕГО</w:t>
      </w:r>
    </w:p>
    <w:p>
      <w:pPr>
        <w:pStyle w:val="2"/>
        <w:jc w:val="center"/>
      </w:pPr>
      <w:r>
        <w:rPr>
          <w:sz w:val="20"/>
        </w:rPr>
        <w:t xml:space="preserve">ОБРАЗОВАНИЯ С УГЛУБЛЕННЫМ ИЗУЧЕНИЕМ ОТДЕЛЬНЫХ УЧЕБНЫХ</w:t>
      </w:r>
    </w:p>
    <w:p>
      <w:pPr>
        <w:pStyle w:val="2"/>
        <w:jc w:val="center"/>
      </w:pPr>
      <w:r>
        <w:rPr>
          <w:sz w:val="20"/>
        </w:rPr>
        <w:t xml:space="preserve">ПРЕДМЕТОВ ИЛИ ДЛЯ ПРОФИЛЬНОГО ОБУЧЕНИЯ (ДАЛЕЕ - ПОРЯДОК)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ХМАО - Югры от 22.01.2021 </w:t>
            </w:r>
            <w:hyperlink w:history="0" r:id="rId13" w:tooltip="Постановление Правительства ХМАО - Югры от 22.01.2021 N 8-п &quot;О внесении изменения в постановление Правительства Ханты-Мансийского автономного округа - Югры от 9 августа 2013 года N 303-п &quot;О Порядке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&quot; {КонсультантПлюс}">
              <w:r>
                <w:rPr>
                  <w:sz w:val="20"/>
                  <w:color w:val="0000ff"/>
                </w:rPr>
                <w:t xml:space="preserve">N 8-п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27.05.2022 </w:t>
            </w:r>
            <w:hyperlink w:history="0" r:id="rId14" w:tooltip="Постановление Правительства ХМАО - Югры от 27.05.2022 N 235-п &quot;О внесении изменений в приложение к постановлению Правительства Ханты-Мансийского автономного округа - Югры от 9 августа 2013 года N 303-п &quot;О порядке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&quot; {КонсультантПлюс}">
              <w:r>
                <w:rPr>
                  <w:sz w:val="20"/>
                  <w:color w:val="0000ff"/>
                </w:rPr>
                <w:t xml:space="preserve">N 235-п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является обязательным для государственных и муниципальных образовательных организаций Ханты-Мансийского автономного округа - Югры (далее - общеобразовательные организации, автономный округ) в случае реализации ими общеобразовательных программ углубленного изучения отдельных учебных предметов или для профильного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Организация индивидуального отбора при приеме либо переводе в общеобразовательные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(далее - индивидуальный отбор) допускается при условии наличия свободных мест после укомплектования общеобразовательной организации учащимися, имеющими право согласно федеральному законодательству на получение общего образования соответствующего уровня и проживающими на закрепленной органами местного самоуправления муниципальных районов и городских округов территории.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Индивидуальный отбор проводится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Создания в общеобразовательной организации класса (классов) с углубленным изучением отдельных учебных предметов или класса (классов) для профильного обучения, за исключением классов универсального профиля.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Необходимости дополнительного комплектования в связи с образовавшимися свободными местами в классе (классах) с углубленным изучением отдельных учебных предметов или классе (классах) для профильного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Участником индивидуального отбора может стать любой учащийся общеобразовательной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Информирование учащихся общеобразовательных организаций и их родителей (законных представителей) о процедуре, сроках, времени, месте подачи заявлений на участие в индивидуальном отборе (далее - заявление) общеобразовательные организации осуществляют через свои официальные сайты, ученические и родительские собрания, информационные стенды, средства массовой информации не позднее 30 дней до даты начала индивидуального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Срок проведения индивидуального отбора устанавливает общеобразовательная организация.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Родители (законные представители) учащихся общеобразовательных организаций подают заявление на имя руководителя общеобразовательной организации не позднее 10 дней до срока проведения индивидуального отбора по форме, установленной локальным актом общеобразовательной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 заявлению прилагают копии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ведомость успеваемости и (или) аттестат об основном общем образовании;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грамоты, дипломы, сертификаты, удостоверения, подтверждающие достижения (призовые места).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Заявление регистрирует общеобразовательная организация в день его поступления с указанием даты и времени.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Основаниями для отказа в регистрации заявления являются несоблюдение срока, формы его подачи.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Организация индивидуального отбора осуществляется на основании следующих критериев: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10.1. На уровне основного общего образования: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10.1.1. Наличие четвертных, полугодовых, годовых отметок успеваемости "хорошо" и (или) "отлично" по учебным предметам за предшествующий или текущий периоды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10.1.2. Наличие документов, подтверждающих достижения (призовые места на школьном, муниципальном, региональном, всероссийском, международном уровнях) во всероссийской олимпиаде школьников, иных олимпиадах, входящих в перечень олимпиад школьников и их уровней, ежегодно утверждаемый приказом Министерства науки и высшего образования Российской Федерации, по учебным предметам, изучение которых предполагается на углубленном уровне, за 2 предшествующих учебных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10.2. На уровне среднего общего образования:</w:t>
      </w:r>
    </w:p>
    <w:bookmarkStart w:id="64" w:name="P64"/>
    <w:bookmarkEnd w:id="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10.2.1. Набравшие по учебным предметам, изучение которых предполагается на углубленном или профильном уровнях, минимальное количество первичных баллов, определенное исполнительным органом государственной власти автономного округа, осуществляющим государственное управление в сфере образования, учредителем, при прохождении государственной итоговой аттестации без учета результатов, полученных при прохождении повторной государственной итоговой аттестации.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10.2.2. Наличие итоговых отметок "хорошо" и (или) "отлично" по учебным предметам, изучавшимся на уровне основного общего образования, или наличие четвертных отметок "хорошо" и (или) "отлично" за предшествующий или текущий периоды обучения на уровне среднего общего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10.2.3. Наличие документов, подтверждающих достижения (призовые места на школьном, муниципальном, региональном, всероссийском, международном уровнях) во всероссийской олимпиаде школьников, иных олимпиадах, входящих в перечень олимпиад школьников и их уровней, утвержденный приказом Министерства науки и высшего образования Российской Федерации, по учебным предметам, изучение которых предполагается на углубленном или профильном уровнях, за 2 предшествующих учебных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Индивидуальный отбор осуществляется в 3 этапа: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 этап - проведение экспертизы документов, представленных на индивидуальный отбор;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 этап - составление рейтинга учащихся, заявленных для участия в индивидуальном отборе;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 этап - принятие решения о зачислении или переводе учащихся (отказе в зачислении или переводе).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Индивидуальный отбор учащихся осуществляет комиссия, создаваемая руководителем общеобразовательной организации, в состав которой включаются учителя, руководители предметных методических объединений, заместители руководителя общеобразовательной организации, курирующие вопросы обучения по программам углубленного изучения отдельных учебных предметов или профильного обучения, представители психолого-педагогической службы и органа государственно-общественного управления организации (далее -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Возглавляет комиссию руководитель общеобразовательной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Экспертизу документов комиссия проводит по балльной системе: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</w:t>
      </w:r>
      <w:hyperlink w:history="0" w:anchor="P64" w:tooltip="10.2.1. Набравшие по учебным предметам, изучение которых предполагается на углубленном или профильном уровнях, минимальное количество первичных баллов, определенное исполнительным органом государственной власти автономного округа, осуществляющим государственное управление в сфере образования, учредителем, при прохождении государственной итоговой аттестации без учета результатов, полученных при прохождении повторной государственной итоговой аттестации.">
        <w:r>
          <w:rPr>
            <w:sz w:val="20"/>
            <w:color w:val="0000ff"/>
          </w:rPr>
          <w:t xml:space="preserve">подпункту 10.2.1 пункта 10</w:t>
        </w:r>
      </w:hyperlink>
      <w:r>
        <w:rPr>
          <w:sz w:val="20"/>
        </w:rPr>
        <w:t xml:space="preserve"> Порядка - 1 балл за 1 учебный предмет;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отметка "хорошо" - по соответствующим учебным предметам, изучение которых предполагается на углубленном или профильном уровнях, - 4 балла за 1 учебный предмет;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отметка "отлично" по соответствующим учебным предметам, изучение которых предполагается на углубленном или профильном уровнях, - 5 баллов за 1 учебный предмет;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достижения школьного уровня - 1 балл за 1 достижение (призовое место), но не более 3 баллов за все достижения;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достижения муниципального уровня - 5 баллов за 1 достижение (призовое место), но не более 15 баллов за все достижения;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достижения регионального уровня - 10 баллов за 1 достижение (призовое место), но не более 30 баллов за все достижения;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достижения всероссийского уровня - 15 баллов за 1 достижение (призовое место), но не более 45 баллов за все достижения;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достижения международного уровня - 20 баллов за 1 достижение (призовое место), но не более 60 баллов за все достижения.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Рейтинг учащихся составляет комиссия по мере убывания набранных ими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При равном количестве баллов двух и более учащихся учитывается средний балл ведомости успеваемости или аттестата об основном общем образовании, исчисляемый как среднее арифметическое суммы промежуточных (или итоговых) отметок.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Комиссия в течение 3 рабочих дней со дня составления рейтинга учащихся принимает решение о зачислении либо переводе (об отказе в зачислении или переводе) в классы с углубленным изучением отдельных учебных предметов или классы для профильного обучения общеобразовательной организации по каждому учащемуся.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Комиссия принимает решение о зачислении либо переводе учащегося (или участника индивидуального отбора) в зависимости от занимаемого им места в рейтинге учащихся и наличия свободных мест в классе (классах) с углубленным изучением отдельных учебных предметов или классе (классах) для профильного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свободных мест в классе (классах) с углубленным изучением отдельных учебных предметов или классе (классах) для профильного обучения Комиссия принимает решение об отказе в зачислении или переводе учащегося (или участника индивидуального отбора).</w:t>
      </w:r>
    </w:p>
    <w:p>
      <w:pPr>
        <w:pStyle w:val="0"/>
        <w:jc w:val="both"/>
      </w:pPr>
      <w:r>
        <w:rPr>
          <w:sz w:val="20"/>
        </w:rPr>
        <w:t xml:space="preserve">(п. 16 в ред. </w:t>
      </w:r>
      <w:hyperlink w:history="0" r:id="rId15" w:tooltip="Постановление Правительства ХМАО - Югры от 27.05.2022 N 235-п &quot;О внесении изменений в приложение к постановлению Правительства Ханты-Мансийского автономного округа - Югры от 9 августа 2013 года N 303-п &quot;О порядке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27.05.2022 N 235-п)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Решение о зачислении либо переводе (об отказе в зачислении или переводе) Комиссия оформляет протоколом, который подписывают все ее члены, и направляет на следующий день после его подписания в общеобразовательную организацию для размещения на ее официальном сайте.</w:t>
      </w:r>
    </w:p>
    <w:p>
      <w:pPr>
        <w:pStyle w:val="0"/>
        <w:jc w:val="both"/>
      </w:pPr>
      <w:r>
        <w:rPr>
          <w:sz w:val="20"/>
        </w:rPr>
        <w:t xml:space="preserve">(п. 17 в ред. </w:t>
      </w:r>
      <w:hyperlink w:history="0" r:id="rId16" w:tooltip="Постановление Правительства ХМАО - Югры от 27.05.2022 N 235-п &quot;О внесении изменений в приложение к постановлению Правительства Ханты-Мансийского автономного округа - Югры от 9 августа 2013 года N 303-п &quot;О порядке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27.05.2022 N 235-п)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17.1. Комиссия в течение 3 рабочих дней со дня принятия решения о зачислении либо переводе (об отказе в зачислении или переводе) учащихся (или участников индивидуального отбора) размещает его на информационном стенде.</w:t>
      </w:r>
    </w:p>
    <w:p>
      <w:pPr>
        <w:pStyle w:val="0"/>
        <w:jc w:val="both"/>
      </w:pPr>
      <w:r>
        <w:rPr>
          <w:sz w:val="20"/>
        </w:rPr>
        <w:t xml:space="preserve">(п. 17.1 введен </w:t>
      </w:r>
      <w:hyperlink w:history="0" r:id="rId17" w:tooltip="Постановление Правительства ХМАО - Югры от 27.05.2022 N 235-п &quot;О внесении изменений в приложение к постановлению Правительства Ханты-Мансийского автономного округа - Югры от 9 августа 2013 года N 303-п &quot;О порядке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ХМАО - Югры от 27.05.2022 N 235-п)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Отказ в зачислении или переводе в классы с углубленным изучением отдельных учебных предметов или классы для профильного обучения общеобразовательной организации не является основанием для отчисления или отказа в приеме учащихся в общеобразовательную организацию.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Зачисление либо перевод учащихся руководитель общеобразовательной организации оформляет приказом в течение 30 календарных дней после подписания протокола комиссии, указанного в </w:t>
      </w:r>
      <w:hyperlink w:history="0" w:anchor="P88" w:tooltip="17. Решение о зачислении либо переводе (об отказе в зачислении или переводе) Комиссия оформляет протоколом, который подписывают все ее члены, и направляет на следующий день после его подписания в общеобразовательную организацию для размещения на ее официальном сайте.">
        <w:r>
          <w:rPr>
            <w:sz w:val="20"/>
            <w:color w:val="0000ff"/>
          </w:rPr>
          <w:t xml:space="preserve">пункте 17</w:t>
        </w:r>
      </w:hyperlink>
      <w:r>
        <w:rPr>
          <w:sz w:val="20"/>
        </w:rPr>
        <w:t xml:space="preserve"> Порядка, но не позднее 5 сентября текущего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ХМАО - Югры от 09.08.2013 N 303-п</w:t>
            <w:br/>
            <w:t>(ред. от 27.05.2022)</w:t>
            <w:br/>
            <w:t>"О Порядке организации индивидуальног...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15.08.2022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5870FB405DC4E291B1CAC64FEE7C70CF6AAB4B4CFA23E95F417DB940703FA6C885F9A3C283694DC15539B6DCFFD2B45697046BE276F1F4BD15B4109c1b7N" TargetMode = "External"/>
	<Relationship Id="rId8" Type="http://schemas.openxmlformats.org/officeDocument/2006/relationships/hyperlink" Target="consultantplus://offline/ref=75870FB405DC4E291B1CAC64FEE7C70CF6AAB4B4CCA33D9BF717DB940703FA6C885F9A3C283694DC15539B6DCFFD2B45697046BE276F1F4BD15B4109c1b7N" TargetMode = "External"/>
	<Relationship Id="rId9" Type="http://schemas.openxmlformats.org/officeDocument/2006/relationships/hyperlink" Target="consultantplus://offline/ref=75870FB405DC4E291B1CAC64FEE7C70CF6AAB4B4CCA43F9CFD14DB940703FA6C885F9A3C283694DC15539B6DCFFD2B45697046BE276F1F4BD15B4109c1b7N" TargetMode = "External"/>
	<Relationship Id="rId10" Type="http://schemas.openxmlformats.org/officeDocument/2006/relationships/hyperlink" Target="consultantplus://offline/ref=75870FB405DC4E291B1CB269E88B9003F4A3E8BBC8A532CBA845DDC35853FC39C81F9C696B7290DD1658CF3C8EA37215283B4BB73C731F41cCbDN" TargetMode = "External"/>
	<Relationship Id="rId11" Type="http://schemas.openxmlformats.org/officeDocument/2006/relationships/hyperlink" Target="consultantplus://offline/ref=75870FB405DC4E291B1CAC64FEE7C70CF6AAB4B4CCA4319BF511DB940703FA6C885F9A3C283694DC15539B6FCEFD2B45697046BE276F1F4BD15B4109c1b7N" TargetMode = "External"/>
	<Relationship Id="rId12" Type="http://schemas.openxmlformats.org/officeDocument/2006/relationships/hyperlink" Target="consultantplus://offline/ref=75870FB405DC4E291B1CAC64FEE7C70CF6AAB4B4CDA5319FF01A869E0F5AF66E8F50C5392F2794DC104D9B65D4F47F16c2bFN" TargetMode = "External"/>
	<Relationship Id="rId13" Type="http://schemas.openxmlformats.org/officeDocument/2006/relationships/hyperlink" Target="consultantplus://offline/ref=75870FB405DC4E291B1CAC64FEE7C70CF6AAB4B4CCA33D9BF717DB940703FA6C885F9A3C283694DC15539B6DCFFD2B45697046BE276F1F4BD15B4109c1b7N" TargetMode = "External"/>
	<Relationship Id="rId14" Type="http://schemas.openxmlformats.org/officeDocument/2006/relationships/hyperlink" Target="consultantplus://offline/ref=75870FB405DC4E291B1CAC64FEE7C70CF6AAB4B4CCA43F9CFD14DB940703FA6C885F9A3C283694DC15539B6DCFFD2B45697046BE276F1F4BD15B4109c1b7N" TargetMode = "External"/>
	<Relationship Id="rId15" Type="http://schemas.openxmlformats.org/officeDocument/2006/relationships/hyperlink" Target="consultantplus://offline/ref=75870FB405DC4E291B1CAC64FEE7C70CF6AAB4B4CCA43F9CFD14DB940703FA6C885F9A3C283694DC15539B6DCCFD2B45697046BE276F1F4BD15B4109c1b7N" TargetMode = "External"/>
	<Relationship Id="rId16" Type="http://schemas.openxmlformats.org/officeDocument/2006/relationships/hyperlink" Target="consultantplus://offline/ref=75870FB405DC4E291B1CAC64FEE7C70CF6AAB4B4CCA43F9CFD14DB940703FA6C885F9A3C283694DC15539B6CCAFD2B45697046BE276F1F4BD15B4109c1b7N" TargetMode = "External"/>
	<Relationship Id="rId17" Type="http://schemas.openxmlformats.org/officeDocument/2006/relationships/hyperlink" Target="consultantplus://offline/ref=75870FB405DC4E291B1CAC64FEE7C70CF6AAB4B4CCA43F9CFD14DB940703FA6C885F9A3C283694DC15539B6CC8FD2B45697046BE276F1F4BD15B4109c1b7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ХМАО - Югры от 09.08.2013 N 303-п
(ред. от 27.05.2022)
"О Порядке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обучения"</dc:title>
  <dcterms:created xsi:type="dcterms:W3CDTF">2022-08-15T13:27:27Z</dcterms:created>
</cp:coreProperties>
</file>