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B02D5" w14:textId="77777777" w:rsidR="00544623" w:rsidRDefault="00544623">
      <w:pPr>
        <w:pStyle w:val="a3"/>
        <w:jc w:val="left"/>
        <w:rPr>
          <w:sz w:val="20"/>
        </w:rPr>
      </w:pPr>
    </w:p>
    <w:p w14:paraId="16586705" w14:textId="77777777" w:rsidR="00544623" w:rsidRDefault="00544623">
      <w:pPr>
        <w:pStyle w:val="a3"/>
        <w:jc w:val="left"/>
        <w:rPr>
          <w:sz w:val="20"/>
        </w:rPr>
      </w:pPr>
    </w:p>
    <w:p w14:paraId="5874E2C9" w14:textId="77777777" w:rsidR="00544623" w:rsidRDefault="00544623">
      <w:pPr>
        <w:pStyle w:val="a3"/>
        <w:jc w:val="left"/>
        <w:rPr>
          <w:sz w:val="20"/>
        </w:rPr>
      </w:pPr>
    </w:p>
    <w:p w14:paraId="172D2D29" w14:textId="77777777" w:rsidR="00544623" w:rsidRDefault="00544623">
      <w:pPr>
        <w:pStyle w:val="a3"/>
        <w:jc w:val="left"/>
        <w:rPr>
          <w:sz w:val="20"/>
        </w:rPr>
      </w:pPr>
    </w:p>
    <w:p w14:paraId="3B2A4633" w14:textId="77777777" w:rsidR="00544623" w:rsidRDefault="00544623">
      <w:pPr>
        <w:pStyle w:val="a3"/>
        <w:jc w:val="left"/>
        <w:rPr>
          <w:sz w:val="20"/>
        </w:rPr>
      </w:pPr>
    </w:p>
    <w:p w14:paraId="5FD3F73B" w14:textId="77777777" w:rsidR="00544623" w:rsidRDefault="00544623">
      <w:pPr>
        <w:pStyle w:val="a3"/>
        <w:jc w:val="left"/>
        <w:rPr>
          <w:sz w:val="20"/>
        </w:rPr>
      </w:pPr>
    </w:p>
    <w:p w14:paraId="61C07111" w14:textId="77777777" w:rsidR="00544623" w:rsidRDefault="00544623">
      <w:pPr>
        <w:pStyle w:val="a3"/>
        <w:jc w:val="left"/>
        <w:rPr>
          <w:sz w:val="20"/>
        </w:rPr>
      </w:pPr>
    </w:p>
    <w:p w14:paraId="2EBE82D3" w14:textId="77777777" w:rsidR="00544623" w:rsidRDefault="00544623">
      <w:pPr>
        <w:pStyle w:val="a3"/>
        <w:jc w:val="left"/>
        <w:rPr>
          <w:sz w:val="20"/>
        </w:rPr>
      </w:pPr>
    </w:p>
    <w:p w14:paraId="5DADB6D6" w14:textId="77777777" w:rsidR="00544623" w:rsidRDefault="00544623">
      <w:pPr>
        <w:pStyle w:val="a3"/>
        <w:jc w:val="left"/>
        <w:rPr>
          <w:sz w:val="20"/>
        </w:rPr>
      </w:pPr>
    </w:p>
    <w:p w14:paraId="6C4C15F1" w14:textId="77777777" w:rsidR="00544623" w:rsidRDefault="00544623">
      <w:pPr>
        <w:pStyle w:val="a3"/>
        <w:jc w:val="left"/>
        <w:rPr>
          <w:sz w:val="20"/>
        </w:rPr>
      </w:pPr>
    </w:p>
    <w:p w14:paraId="3DF2B576" w14:textId="77777777" w:rsidR="00544623" w:rsidRDefault="00BC0FC2">
      <w:pPr>
        <w:pStyle w:val="a4"/>
      </w:pPr>
      <w:r>
        <w:rPr>
          <w:w w:val="105"/>
        </w:rPr>
        <w:t>ИТОГОВЫЙ</w:t>
      </w:r>
      <w:r>
        <w:rPr>
          <w:spacing w:val="25"/>
          <w:w w:val="105"/>
        </w:rPr>
        <w:t xml:space="preserve"> </w:t>
      </w:r>
      <w:r>
        <w:rPr>
          <w:w w:val="105"/>
        </w:rPr>
        <w:t>ОТЧЕТ</w:t>
      </w:r>
    </w:p>
    <w:p w14:paraId="232853E6" w14:textId="77777777" w:rsidR="00CA31B4" w:rsidRDefault="00CA31B4" w:rsidP="00CA31B4">
      <w:pPr>
        <w:spacing w:line="228" w:lineRule="auto"/>
        <w:ind w:left="527" w:right="550"/>
        <w:jc w:val="center"/>
        <w:rPr>
          <w:sz w:val="42"/>
        </w:rPr>
      </w:pPr>
    </w:p>
    <w:p w14:paraId="5D2764D6" w14:textId="77777777" w:rsidR="00CA31B4" w:rsidRDefault="00CA31B4" w:rsidP="00CA31B4">
      <w:pPr>
        <w:spacing w:line="228" w:lineRule="auto"/>
        <w:ind w:left="527" w:right="550"/>
        <w:jc w:val="center"/>
        <w:rPr>
          <w:sz w:val="42"/>
        </w:rPr>
      </w:pPr>
      <w:r>
        <w:rPr>
          <w:sz w:val="42"/>
        </w:rPr>
        <w:t xml:space="preserve">Управления по образованию  </w:t>
      </w:r>
    </w:p>
    <w:p w14:paraId="4B544E1E" w14:textId="77777777" w:rsidR="00544623" w:rsidRDefault="00BC0FC2" w:rsidP="00CA31B4">
      <w:pPr>
        <w:spacing w:line="228" w:lineRule="auto"/>
        <w:ind w:left="527" w:right="550"/>
        <w:jc w:val="center"/>
        <w:rPr>
          <w:sz w:val="42"/>
        </w:rPr>
      </w:pPr>
      <w:r>
        <w:rPr>
          <w:sz w:val="42"/>
        </w:rPr>
        <w:t>Администрации</w:t>
      </w:r>
      <w:r>
        <w:rPr>
          <w:spacing w:val="66"/>
          <w:sz w:val="42"/>
        </w:rPr>
        <w:t xml:space="preserve"> </w:t>
      </w:r>
      <w:r>
        <w:rPr>
          <w:sz w:val="42"/>
        </w:rPr>
        <w:t>города</w:t>
      </w:r>
      <w:r>
        <w:rPr>
          <w:spacing w:val="28"/>
          <w:sz w:val="42"/>
        </w:rPr>
        <w:t xml:space="preserve"> </w:t>
      </w:r>
      <w:r>
        <w:rPr>
          <w:sz w:val="42"/>
        </w:rPr>
        <w:t>Пыть-Яха</w:t>
      </w:r>
    </w:p>
    <w:p w14:paraId="7C45AFB5" w14:textId="77777777" w:rsidR="00544623" w:rsidRDefault="00544623">
      <w:pPr>
        <w:pStyle w:val="a3"/>
        <w:spacing w:before="8"/>
        <w:jc w:val="left"/>
        <w:rPr>
          <w:sz w:val="63"/>
        </w:rPr>
      </w:pPr>
    </w:p>
    <w:p w14:paraId="1872B8A7" w14:textId="77777777" w:rsidR="00544623" w:rsidRDefault="00BC0FC2">
      <w:pPr>
        <w:spacing w:line="232" w:lineRule="auto"/>
        <w:ind w:left="525" w:right="480"/>
        <w:jc w:val="center"/>
        <w:rPr>
          <w:sz w:val="45"/>
        </w:rPr>
      </w:pPr>
      <w:r>
        <w:rPr>
          <w:color w:val="0F0F0F"/>
          <w:sz w:val="45"/>
        </w:rPr>
        <w:t>o</w:t>
      </w:r>
      <w:r>
        <w:rPr>
          <w:color w:val="0F0F0F"/>
          <w:spacing w:val="50"/>
          <w:sz w:val="45"/>
        </w:rPr>
        <w:t xml:space="preserve"> </w:t>
      </w:r>
      <w:r>
        <w:rPr>
          <w:sz w:val="45"/>
        </w:rPr>
        <w:t>результатах</w:t>
      </w:r>
      <w:r>
        <w:rPr>
          <w:spacing w:val="88"/>
          <w:sz w:val="45"/>
        </w:rPr>
        <w:t xml:space="preserve"> </w:t>
      </w:r>
      <w:r>
        <w:rPr>
          <w:sz w:val="45"/>
        </w:rPr>
        <w:t>анализа</w:t>
      </w:r>
      <w:r>
        <w:rPr>
          <w:spacing w:val="78"/>
          <w:sz w:val="45"/>
        </w:rPr>
        <w:t xml:space="preserve"> </w:t>
      </w:r>
      <w:r>
        <w:rPr>
          <w:sz w:val="45"/>
        </w:rPr>
        <w:t>состояния</w:t>
      </w:r>
      <w:r>
        <w:rPr>
          <w:spacing w:val="97"/>
          <w:sz w:val="45"/>
        </w:rPr>
        <w:t xml:space="preserve"> </w:t>
      </w:r>
      <w:r>
        <w:rPr>
          <w:sz w:val="45"/>
        </w:rPr>
        <w:t>и</w:t>
      </w:r>
      <w:r>
        <w:rPr>
          <w:spacing w:val="50"/>
          <w:sz w:val="45"/>
        </w:rPr>
        <w:t xml:space="preserve"> </w:t>
      </w:r>
      <w:r>
        <w:rPr>
          <w:sz w:val="45"/>
        </w:rPr>
        <w:t>перспектив</w:t>
      </w:r>
      <w:r>
        <w:rPr>
          <w:spacing w:val="-110"/>
          <w:sz w:val="45"/>
        </w:rPr>
        <w:t xml:space="preserve"> </w:t>
      </w:r>
      <w:r>
        <w:rPr>
          <w:sz w:val="45"/>
        </w:rPr>
        <w:t>развития</w:t>
      </w:r>
      <w:r>
        <w:rPr>
          <w:spacing w:val="53"/>
          <w:sz w:val="45"/>
        </w:rPr>
        <w:t xml:space="preserve"> </w:t>
      </w:r>
      <w:r>
        <w:rPr>
          <w:sz w:val="45"/>
        </w:rPr>
        <w:t>системы</w:t>
      </w:r>
      <w:r>
        <w:rPr>
          <w:spacing w:val="39"/>
          <w:sz w:val="45"/>
        </w:rPr>
        <w:t xml:space="preserve"> </w:t>
      </w:r>
      <w:r>
        <w:rPr>
          <w:sz w:val="45"/>
        </w:rPr>
        <w:t>образования</w:t>
      </w:r>
    </w:p>
    <w:p w14:paraId="0422A8ED" w14:textId="2DF8370E" w:rsidR="00544623" w:rsidRPr="00CA31B4" w:rsidRDefault="00BC0FC2" w:rsidP="00CA31B4">
      <w:pPr>
        <w:spacing w:line="516" w:lineRule="exact"/>
        <w:ind w:left="525" w:right="517"/>
        <w:jc w:val="center"/>
        <w:rPr>
          <w:i/>
          <w:sz w:val="45"/>
        </w:rPr>
        <w:sectPr w:rsidR="00544623" w:rsidRPr="00CA31B4" w:rsidSect="00470DA3">
          <w:footerReference w:type="default" r:id="rId8"/>
          <w:type w:val="continuous"/>
          <w:pgSz w:w="11910" w:h="16840"/>
          <w:pgMar w:top="1580" w:right="300" w:bottom="280" w:left="1060" w:header="720" w:footer="720" w:gutter="0"/>
          <w:pgNumType w:start="2"/>
          <w:cols w:space="720"/>
        </w:sectPr>
      </w:pPr>
      <w:r>
        <w:rPr>
          <w:sz w:val="45"/>
        </w:rPr>
        <w:t>за</w:t>
      </w:r>
      <w:r>
        <w:rPr>
          <w:spacing w:val="27"/>
          <w:sz w:val="45"/>
        </w:rPr>
        <w:t xml:space="preserve"> </w:t>
      </w:r>
      <w:r w:rsidR="00745059">
        <w:rPr>
          <w:sz w:val="45"/>
        </w:rPr>
        <w:t>2022</w:t>
      </w:r>
      <w:r w:rsidR="00CA31B4">
        <w:rPr>
          <w:sz w:val="45"/>
        </w:rPr>
        <w:t xml:space="preserve"> год</w:t>
      </w:r>
    </w:p>
    <w:p w14:paraId="08253BF8" w14:textId="6C89C4DD" w:rsidR="00544623" w:rsidRPr="006156FD" w:rsidRDefault="00CB3793" w:rsidP="00CB3793">
      <w:pPr>
        <w:tabs>
          <w:tab w:val="center" w:pos="5318"/>
          <w:tab w:val="right" w:pos="10550"/>
        </w:tabs>
        <w:spacing w:before="76"/>
        <w:ind w:left="86"/>
        <w:rPr>
          <w:sz w:val="24"/>
        </w:rPr>
      </w:pPr>
      <w:r>
        <w:rPr>
          <w:w w:val="108"/>
          <w:sz w:val="24"/>
        </w:rPr>
        <w:lastRenderedPageBreak/>
        <w:tab/>
      </w:r>
      <w:r>
        <w:rPr>
          <w:w w:val="108"/>
          <w:sz w:val="24"/>
        </w:rPr>
        <w:tab/>
      </w:r>
    </w:p>
    <w:p w14:paraId="177A4215" w14:textId="77777777" w:rsidR="00544623" w:rsidRPr="00470DA3" w:rsidRDefault="00BC0FC2">
      <w:pPr>
        <w:spacing w:before="227"/>
        <w:ind w:left="4676"/>
        <w:rPr>
          <w:sz w:val="26"/>
          <w:szCs w:val="26"/>
        </w:rPr>
      </w:pPr>
      <w:r w:rsidRPr="00470DA3">
        <w:rPr>
          <w:sz w:val="26"/>
          <w:szCs w:val="26"/>
        </w:rPr>
        <w:t>Содержание</w:t>
      </w:r>
    </w:p>
    <w:p w14:paraId="3612D16E" w14:textId="7D47E3D8" w:rsidR="00E33236" w:rsidRPr="00B46C12" w:rsidRDefault="00E33236" w:rsidP="00B46C12">
      <w:pPr>
        <w:tabs>
          <w:tab w:val="left" w:pos="9685"/>
        </w:tabs>
        <w:spacing w:before="5"/>
        <w:ind w:left="411"/>
        <w:rPr>
          <w:sz w:val="24"/>
        </w:rPr>
      </w:pPr>
      <w:r>
        <w:rPr>
          <w:sz w:val="24"/>
        </w:rPr>
        <w:t xml:space="preserve">Раздел </w:t>
      </w:r>
      <w:r>
        <w:rPr>
          <w:sz w:val="24"/>
          <w:lang w:val="en-US"/>
        </w:rPr>
        <w:t>I</w:t>
      </w:r>
      <w:r w:rsidR="00B46C12">
        <w:rPr>
          <w:sz w:val="24"/>
        </w:rPr>
        <w:t xml:space="preserve">. </w:t>
      </w:r>
      <w:r w:rsidR="00BC0FC2" w:rsidRPr="00B46C12">
        <w:rPr>
          <w:sz w:val="24"/>
        </w:rPr>
        <w:t>Вводная</w:t>
      </w:r>
      <w:r w:rsidR="00BC0FC2" w:rsidRPr="00B46C12">
        <w:rPr>
          <w:spacing w:val="8"/>
          <w:sz w:val="24"/>
        </w:rPr>
        <w:t xml:space="preserve"> </w:t>
      </w:r>
      <w:r w:rsidRPr="00B46C12">
        <w:rPr>
          <w:sz w:val="24"/>
        </w:rPr>
        <w:t>часть</w:t>
      </w:r>
    </w:p>
    <w:p w14:paraId="1C779D52" w14:textId="77777777" w:rsidR="00E33236" w:rsidRDefault="00E33236" w:rsidP="00E33236">
      <w:pPr>
        <w:tabs>
          <w:tab w:val="left" w:pos="9685"/>
        </w:tabs>
        <w:spacing w:before="5"/>
        <w:ind w:left="411"/>
        <w:rPr>
          <w:rFonts w:eastAsiaTheme="minorHAnsi"/>
          <w:bCs/>
          <w:color w:val="000000"/>
          <w:sz w:val="26"/>
          <w:szCs w:val="26"/>
        </w:rPr>
      </w:pPr>
    </w:p>
    <w:p w14:paraId="4F103965" w14:textId="6238883F" w:rsidR="00E33236" w:rsidRPr="00E33236" w:rsidRDefault="00E33236" w:rsidP="00E33236">
      <w:pPr>
        <w:pStyle w:val="a5"/>
        <w:numPr>
          <w:ilvl w:val="1"/>
          <w:numId w:val="23"/>
        </w:numPr>
        <w:tabs>
          <w:tab w:val="left" w:pos="9685"/>
        </w:tabs>
        <w:spacing w:before="5"/>
        <w:rPr>
          <w:sz w:val="24"/>
        </w:rPr>
      </w:pPr>
      <w:r>
        <w:rPr>
          <w:rFonts w:eastAsiaTheme="minorHAnsi"/>
          <w:bCs/>
          <w:color w:val="000000"/>
          <w:sz w:val="26"/>
          <w:szCs w:val="26"/>
        </w:rPr>
        <w:t xml:space="preserve"> </w:t>
      </w:r>
      <w:r w:rsidRPr="00E33236">
        <w:rPr>
          <w:rFonts w:eastAsiaTheme="minorHAnsi"/>
          <w:bCs/>
          <w:color w:val="000000"/>
          <w:sz w:val="26"/>
          <w:szCs w:val="26"/>
        </w:rPr>
        <w:t>Общая социально-экономическая хара</w:t>
      </w:r>
      <w:r w:rsidR="00D211E7">
        <w:rPr>
          <w:rFonts w:eastAsiaTheme="minorHAnsi"/>
          <w:bCs/>
          <w:color w:val="000000"/>
          <w:sz w:val="26"/>
          <w:szCs w:val="26"/>
        </w:rPr>
        <w:t>ктеристика города Пыть-Яха……………</w:t>
      </w:r>
      <w:r w:rsidR="00037628">
        <w:rPr>
          <w:rFonts w:eastAsiaTheme="minorHAnsi"/>
          <w:bCs/>
          <w:color w:val="000000"/>
          <w:sz w:val="26"/>
          <w:szCs w:val="26"/>
        </w:rPr>
        <w:t>4</w:t>
      </w:r>
    </w:p>
    <w:p w14:paraId="33DB0EA8" w14:textId="77777777" w:rsidR="00E33236" w:rsidRPr="00E33236" w:rsidRDefault="00E33236">
      <w:pPr>
        <w:tabs>
          <w:tab w:val="left" w:leader="dot" w:pos="9678"/>
        </w:tabs>
        <w:spacing w:before="5" w:line="271" w:lineRule="exact"/>
        <w:ind w:left="421"/>
        <w:rPr>
          <w:sz w:val="16"/>
          <w:szCs w:val="16"/>
        </w:rPr>
      </w:pPr>
    </w:p>
    <w:p w14:paraId="0287CD2B" w14:textId="18BF1AB0" w:rsidR="00E33236" w:rsidRPr="00E33236" w:rsidRDefault="00E33236" w:rsidP="00E33236">
      <w:pPr>
        <w:pStyle w:val="a5"/>
        <w:numPr>
          <w:ilvl w:val="1"/>
          <w:numId w:val="23"/>
        </w:numPr>
        <w:tabs>
          <w:tab w:val="left" w:leader="dot" w:pos="9678"/>
        </w:tabs>
        <w:spacing w:before="5" w:line="271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33236">
        <w:rPr>
          <w:sz w:val="26"/>
          <w:szCs w:val="26"/>
        </w:rPr>
        <w:t xml:space="preserve">Контактная информация органов местного самоуправления, осуществляющих </w:t>
      </w:r>
    </w:p>
    <w:p w14:paraId="5F5259EF" w14:textId="15E865A6" w:rsidR="00E33236" w:rsidRPr="00D211E7" w:rsidRDefault="00E33236" w:rsidP="00E33236">
      <w:pPr>
        <w:tabs>
          <w:tab w:val="left" w:leader="dot" w:pos="9678"/>
        </w:tabs>
        <w:spacing w:before="5" w:line="271" w:lineRule="exact"/>
        <w:ind w:left="421"/>
        <w:rPr>
          <w:sz w:val="26"/>
          <w:szCs w:val="26"/>
        </w:rPr>
      </w:pPr>
      <w:r w:rsidRPr="00E33236">
        <w:rPr>
          <w:sz w:val="26"/>
          <w:szCs w:val="26"/>
        </w:rPr>
        <w:t>управление в сфере образования</w:t>
      </w:r>
      <w:r>
        <w:rPr>
          <w:sz w:val="26"/>
          <w:szCs w:val="26"/>
        </w:rPr>
        <w:t>……………………………………………………….</w:t>
      </w:r>
      <w:r w:rsidR="00D211E7">
        <w:rPr>
          <w:sz w:val="26"/>
          <w:szCs w:val="26"/>
        </w:rPr>
        <w:t>.</w:t>
      </w:r>
      <w:r w:rsidR="00037628">
        <w:rPr>
          <w:sz w:val="26"/>
          <w:szCs w:val="26"/>
        </w:rPr>
        <w:t>5</w:t>
      </w:r>
    </w:p>
    <w:p w14:paraId="75CE21E3" w14:textId="77777777" w:rsidR="00E33236" w:rsidRPr="00E33236" w:rsidRDefault="00E33236" w:rsidP="00E33236">
      <w:pPr>
        <w:tabs>
          <w:tab w:val="left" w:leader="dot" w:pos="9678"/>
        </w:tabs>
        <w:spacing w:before="5" w:line="271" w:lineRule="exact"/>
        <w:ind w:left="421"/>
        <w:rPr>
          <w:bCs/>
          <w:sz w:val="16"/>
          <w:szCs w:val="16"/>
        </w:rPr>
      </w:pPr>
    </w:p>
    <w:p w14:paraId="69A779C3" w14:textId="2CF35B19" w:rsidR="00E33236" w:rsidRDefault="00E33236" w:rsidP="00D211E7">
      <w:pPr>
        <w:pStyle w:val="a5"/>
        <w:numPr>
          <w:ilvl w:val="1"/>
          <w:numId w:val="23"/>
        </w:numPr>
        <w:tabs>
          <w:tab w:val="left" w:leader="dot" w:pos="9678"/>
        </w:tabs>
        <w:spacing w:before="5" w:line="271" w:lineRule="exact"/>
        <w:ind w:left="1134" w:hanging="72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E33236">
        <w:rPr>
          <w:bCs/>
          <w:sz w:val="26"/>
          <w:szCs w:val="26"/>
        </w:rPr>
        <w:t>Информация о программах и проект</w:t>
      </w:r>
      <w:r w:rsidR="00D211E7">
        <w:rPr>
          <w:bCs/>
          <w:sz w:val="26"/>
          <w:szCs w:val="26"/>
        </w:rPr>
        <w:t>ах в сфере образования…………………</w:t>
      </w:r>
      <w:r w:rsidR="00037628">
        <w:rPr>
          <w:bCs/>
          <w:sz w:val="26"/>
          <w:szCs w:val="26"/>
        </w:rPr>
        <w:t>6</w:t>
      </w:r>
    </w:p>
    <w:p w14:paraId="19C5DAAD" w14:textId="77777777" w:rsidR="00E33236" w:rsidRPr="00E33236" w:rsidRDefault="00E33236" w:rsidP="00E33236">
      <w:pPr>
        <w:pStyle w:val="a5"/>
        <w:tabs>
          <w:tab w:val="left" w:leader="dot" w:pos="9678"/>
        </w:tabs>
        <w:spacing w:before="5" w:line="271" w:lineRule="exact"/>
        <w:ind w:left="801" w:firstLine="0"/>
        <w:rPr>
          <w:bCs/>
          <w:sz w:val="16"/>
          <w:szCs w:val="16"/>
        </w:rPr>
      </w:pPr>
    </w:p>
    <w:p w14:paraId="2E340D85" w14:textId="77777777" w:rsidR="00E33236" w:rsidRDefault="00E33236" w:rsidP="00E33236">
      <w:pPr>
        <w:pStyle w:val="a5"/>
        <w:numPr>
          <w:ilvl w:val="1"/>
          <w:numId w:val="23"/>
        </w:num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E33236">
        <w:rPr>
          <w:bCs/>
          <w:sz w:val="26"/>
          <w:szCs w:val="26"/>
        </w:rPr>
        <w:t xml:space="preserve">Краткая информация о проведении анализа состояния и перспектив развития </w:t>
      </w:r>
    </w:p>
    <w:p w14:paraId="24043DE1" w14:textId="3D06A893" w:rsidR="00E33236" w:rsidRDefault="00E33236" w:rsidP="00E33236">
      <w:p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E33236">
        <w:rPr>
          <w:bCs/>
          <w:sz w:val="26"/>
          <w:szCs w:val="26"/>
        </w:rPr>
        <w:t>системы образования</w:t>
      </w:r>
      <w:r>
        <w:rPr>
          <w:bCs/>
          <w:sz w:val="26"/>
          <w:szCs w:val="26"/>
        </w:rPr>
        <w:t>……………………………………………………………………</w:t>
      </w:r>
      <w:r w:rsidR="00D211E7">
        <w:rPr>
          <w:bCs/>
          <w:sz w:val="26"/>
          <w:szCs w:val="26"/>
        </w:rPr>
        <w:t>.</w:t>
      </w:r>
      <w:r w:rsidR="00037628">
        <w:rPr>
          <w:bCs/>
          <w:sz w:val="26"/>
          <w:szCs w:val="26"/>
        </w:rPr>
        <w:t>6</w:t>
      </w:r>
    </w:p>
    <w:p w14:paraId="19948434" w14:textId="77777777" w:rsidR="00E33236" w:rsidRDefault="00E33236" w:rsidP="00E33236">
      <w:p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</w:p>
    <w:p w14:paraId="32970041" w14:textId="77777777" w:rsidR="00B46C12" w:rsidRDefault="00E33236" w:rsidP="00B46C12">
      <w:p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Раздел 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>.</w:t>
      </w:r>
      <w:r w:rsidR="00B46C12" w:rsidRPr="00B46C12">
        <w:rPr>
          <w:b/>
          <w:bCs/>
          <w:sz w:val="26"/>
          <w:szCs w:val="26"/>
        </w:rPr>
        <w:t xml:space="preserve"> </w:t>
      </w:r>
      <w:r w:rsidR="00B46C12" w:rsidRPr="00B46C12">
        <w:rPr>
          <w:bCs/>
          <w:sz w:val="26"/>
          <w:szCs w:val="26"/>
        </w:rPr>
        <w:t>Анализ состояния и перспектив развития системы образования</w:t>
      </w:r>
    </w:p>
    <w:p w14:paraId="01320478" w14:textId="77777777" w:rsidR="00B46C12" w:rsidRDefault="00B46C12" w:rsidP="00B46C12">
      <w:p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</w:p>
    <w:p w14:paraId="4A7745A4" w14:textId="525B0AD2" w:rsidR="009D4D7D" w:rsidRDefault="00B46C12" w:rsidP="009D4D7D">
      <w:pPr>
        <w:tabs>
          <w:tab w:val="left" w:leader="dot" w:pos="9678"/>
        </w:tabs>
        <w:spacing w:before="5" w:line="271" w:lineRule="exact"/>
        <w:rPr>
          <w:sz w:val="26"/>
          <w:szCs w:val="26"/>
        </w:rPr>
      </w:pPr>
      <w:r w:rsidRPr="00B46C12">
        <w:rPr>
          <w:bCs/>
          <w:sz w:val="26"/>
          <w:szCs w:val="26"/>
        </w:rPr>
        <w:t xml:space="preserve">       </w:t>
      </w:r>
      <w:r w:rsidRPr="00B46C12">
        <w:rPr>
          <w:sz w:val="26"/>
          <w:szCs w:val="26"/>
        </w:rPr>
        <w:t>2.1.1. Сведения о развитии дошкольного образования</w:t>
      </w:r>
      <w:r>
        <w:rPr>
          <w:sz w:val="26"/>
          <w:szCs w:val="26"/>
        </w:rPr>
        <w:t>………………………………</w:t>
      </w:r>
      <w:r w:rsidR="00D211E7">
        <w:rPr>
          <w:sz w:val="26"/>
          <w:szCs w:val="26"/>
        </w:rPr>
        <w:t>.</w:t>
      </w:r>
      <w:r w:rsidR="00037628">
        <w:rPr>
          <w:sz w:val="26"/>
          <w:szCs w:val="26"/>
        </w:rPr>
        <w:t>7</w:t>
      </w:r>
    </w:p>
    <w:p w14:paraId="068ADFC5" w14:textId="77777777" w:rsidR="009D4D7D" w:rsidRDefault="009D4D7D" w:rsidP="009D4D7D">
      <w:pPr>
        <w:tabs>
          <w:tab w:val="left" w:leader="dot" w:pos="9678"/>
        </w:tabs>
        <w:spacing w:before="5" w:line="271" w:lineRule="exact"/>
        <w:rPr>
          <w:sz w:val="26"/>
          <w:szCs w:val="26"/>
        </w:rPr>
      </w:pPr>
    </w:p>
    <w:p w14:paraId="616EEA09" w14:textId="77777777" w:rsidR="00BC7A3F" w:rsidRDefault="009D4D7D" w:rsidP="009D4D7D">
      <w:pPr>
        <w:tabs>
          <w:tab w:val="left" w:leader="dot" w:pos="9678"/>
        </w:tabs>
        <w:spacing w:before="5" w:line="271" w:lineRule="exac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26F93">
        <w:rPr>
          <w:sz w:val="26"/>
          <w:szCs w:val="26"/>
        </w:rPr>
        <w:t>2</w:t>
      </w:r>
      <w:r w:rsidRPr="00BC7A3F">
        <w:rPr>
          <w:sz w:val="26"/>
          <w:szCs w:val="26"/>
        </w:rPr>
        <w:t>.1.2. Сведения</w:t>
      </w:r>
      <w:r w:rsidRPr="009D4D7D">
        <w:rPr>
          <w:sz w:val="26"/>
          <w:szCs w:val="26"/>
        </w:rPr>
        <w:t xml:space="preserve"> о развитии начального общего образования, основного общего </w:t>
      </w:r>
    </w:p>
    <w:p w14:paraId="61F89D93" w14:textId="66876CE3" w:rsidR="009D4D7D" w:rsidRPr="009D4D7D" w:rsidRDefault="00BC7A3F" w:rsidP="009D4D7D">
      <w:p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D4D7D" w:rsidRPr="009D4D7D">
        <w:rPr>
          <w:sz w:val="26"/>
          <w:szCs w:val="26"/>
        </w:rPr>
        <w:t>образования и среднего общего образования</w:t>
      </w:r>
      <w:r w:rsidR="00D211E7">
        <w:rPr>
          <w:sz w:val="26"/>
          <w:szCs w:val="26"/>
        </w:rPr>
        <w:t>…………………………………………1</w:t>
      </w:r>
      <w:r w:rsidR="00037628">
        <w:rPr>
          <w:sz w:val="26"/>
          <w:szCs w:val="26"/>
        </w:rPr>
        <w:t>1</w:t>
      </w:r>
    </w:p>
    <w:p w14:paraId="49FCCC4E" w14:textId="0236A97A" w:rsidR="00B46C12" w:rsidRDefault="00B46C12" w:rsidP="00E33236">
      <w:p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</w:p>
    <w:p w14:paraId="07A89F68" w14:textId="0375A239" w:rsidR="00BC7A3F" w:rsidRPr="00BC7A3F" w:rsidRDefault="00BC7A3F" w:rsidP="00BC7A3F">
      <w:pPr>
        <w:pStyle w:val="a3"/>
        <w:ind w:right="57"/>
        <w:rPr>
          <w:color w:val="0D0D0D" w:themeColor="text1" w:themeTint="F2"/>
        </w:rPr>
      </w:pPr>
      <w:r w:rsidRPr="00BC7A3F">
        <w:rPr>
          <w:color w:val="0D0D0D" w:themeColor="text1" w:themeTint="F2"/>
        </w:rPr>
        <w:t xml:space="preserve">      2.1.3. Сведения о развитии дополнительного образования детей</w:t>
      </w:r>
      <w:r w:rsidR="00D211E7">
        <w:rPr>
          <w:color w:val="0D0D0D" w:themeColor="text1" w:themeTint="F2"/>
        </w:rPr>
        <w:t>…………………..</w:t>
      </w:r>
      <w:r w:rsidR="00902CB1">
        <w:rPr>
          <w:color w:val="0D0D0D" w:themeColor="text1" w:themeTint="F2"/>
        </w:rPr>
        <w:t xml:space="preserve"> </w:t>
      </w:r>
      <w:r w:rsidR="00037628">
        <w:rPr>
          <w:color w:val="0D0D0D" w:themeColor="text1" w:themeTint="F2"/>
        </w:rPr>
        <w:t>15</w:t>
      </w:r>
    </w:p>
    <w:p w14:paraId="66F4F868" w14:textId="77777777" w:rsidR="00BC7A3F" w:rsidRDefault="00BC7A3F" w:rsidP="00E33236">
      <w:p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</w:p>
    <w:p w14:paraId="24881C85" w14:textId="77777777" w:rsidR="00BC7A3F" w:rsidRDefault="00BC7A3F" w:rsidP="00E33236">
      <w:p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</w:p>
    <w:p w14:paraId="14BADD28" w14:textId="04D92D10" w:rsidR="00BC7A3F" w:rsidRDefault="00BC7A3F" w:rsidP="00E33236">
      <w:p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Раздел </w:t>
      </w: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>. Выводы предложения............................................................</w:t>
      </w:r>
      <w:r w:rsidR="00037628">
        <w:rPr>
          <w:bCs/>
          <w:sz w:val="26"/>
          <w:szCs w:val="26"/>
        </w:rPr>
        <w:t>.......................19</w:t>
      </w:r>
    </w:p>
    <w:p w14:paraId="78FA7360" w14:textId="77777777" w:rsidR="00BC7A3F" w:rsidRDefault="00BC7A3F" w:rsidP="00E33236">
      <w:p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</w:p>
    <w:p w14:paraId="3B2931A5" w14:textId="66158665" w:rsidR="00BC7A3F" w:rsidRPr="00BC7A3F" w:rsidRDefault="00BC7A3F" w:rsidP="00E33236">
      <w:p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Раздел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Показатели мониторинг</w:t>
      </w:r>
      <w:r w:rsidR="00902CB1">
        <w:rPr>
          <w:bCs/>
          <w:sz w:val="26"/>
          <w:szCs w:val="26"/>
        </w:rPr>
        <w:t>а</w:t>
      </w:r>
      <w:r w:rsidR="00037628">
        <w:rPr>
          <w:bCs/>
          <w:sz w:val="26"/>
          <w:szCs w:val="26"/>
        </w:rPr>
        <w:t xml:space="preserve"> системы образования…………………………22</w:t>
      </w:r>
    </w:p>
    <w:p w14:paraId="19C9B64C" w14:textId="77777777" w:rsidR="00BC7A3F" w:rsidRDefault="00BC7A3F" w:rsidP="00E33236">
      <w:p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</w:p>
    <w:p w14:paraId="6A6343FF" w14:textId="77777777" w:rsidR="00BC7A3F" w:rsidRDefault="00BC7A3F" w:rsidP="00E33236">
      <w:pPr>
        <w:tabs>
          <w:tab w:val="left" w:leader="dot" w:pos="9678"/>
        </w:tabs>
        <w:spacing w:before="5" w:line="271" w:lineRule="exact"/>
        <w:rPr>
          <w:bCs/>
          <w:sz w:val="26"/>
          <w:szCs w:val="26"/>
        </w:rPr>
      </w:pPr>
    </w:p>
    <w:p w14:paraId="4A5D427B" w14:textId="230FED76" w:rsidR="00470DA3" w:rsidRDefault="00470DA3">
      <w:pPr>
        <w:rPr>
          <w:rFonts w:asciiTheme="majorHAnsi" w:eastAsiaTheme="majorEastAsia" w:hAnsiTheme="majorHAnsi" w:cstheme="majorBidi"/>
          <w:sz w:val="48"/>
          <w:szCs w:val="48"/>
        </w:rPr>
      </w:pPr>
    </w:p>
    <w:p w14:paraId="6F07F474" w14:textId="688458C5" w:rsidR="008E76C6" w:rsidRDefault="008E76C6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161AFA45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23FFEC0E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2C0F9766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6D2FF460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63BEFC49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30E16EA3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535E2F31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5F454BAE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00754D19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2F1B675D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495925DD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7C0E74C6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51A2BE39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6B6878EE" w14:textId="71E917E0" w:rsidR="00470DA3" w:rsidRDefault="00D211E7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..</w:t>
      </w:r>
    </w:p>
    <w:p w14:paraId="07375CA0" w14:textId="77777777" w:rsidR="00D211E7" w:rsidRDefault="00D211E7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21F435B4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30BCFBF4" w14:textId="77777777" w:rsidR="00470DA3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5D1A9701" w14:textId="77777777" w:rsidR="00470DA3" w:rsidRPr="006156FD" w:rsidRDefault="00470DA3" w:rsidP="006156FD">
      <w:pPr>
        <w:widowControl/>
        <w:adjustRightInd w:val="0"/>
        <w:ind w:right="57"/>
        <w:rPr>
          <w:rFonts w:eastAsiaTheme="minorHAnsi"/>
          <w:color w:val="000000"/>
          <w:sz w:val="26"/>
          <w:szCs w:val="26"/>
        </w:rPr>
      </w:pPr>
    </w:p>
    <w:p w14:paraId="0ECD5E68" w14:textId="37D63076" w:rsidR="008E76C6" w:rsidRDefault="008E76C6" w:rsidP="00D211E7">
      <w:pPr>
        <w:widowControl/>
        <w:adjustRightInd w:val="0"/>
        <w:ind w:left="57" w:right="57" w:firstLine="720"/>
        <w:rPr>
          <w:rFonts w:eastAsiaTheme="minorHAnsi"/>
          <w:b/>
          <w:bCs/>
          <w:color w:val="000000"/>
          <w:sz w:val="26"/>
          <w:szCs w:val="26"/>
        </w:rPr>
      </w:pPr>
      <w:r w:rsidRPr="00926F93">
        <w:rPr>
          <w:rFonts w:eastAsiaTheme="minorHAnsi"/>
          <w:b/>
          <w:bCs/>
          <w:color w:val="000000"/>
          <w:sz w:val="26"/>
          <w:szCs w:val="26"/>
        </w:rPr>
        <w:lastRenderedPageBreak/>
        <w:t xml:space="preserve">Раздел I. Вводная часть </w:t>
      </w:r>
    </w:p>
    <w:p w14:paraId="1645DD98" w14:textId="77777777" w:rsidR="00D211E7" w:rsidRPr="00926F93" w:rsidRDefault="00D211E7" w:rsidP="00D211E7">
      <w:pPr>
        <w:widowControl/>
        <w:adjustRightInd w:val="0"/>
        <w:ind w:left="57" w:right="57" w:firstLine="720"/>
        <w:rPr>
          <w:rFonts w:eastAsiaTheme="minorHAnsi"/>
          <w:color w:val="000000"/>
          <w:sz w:val="26"/>
          <w:szCs w:val="26"/>
        </w:rPr>
      </w:pPr>
    </w:p>
    <w:p w14:paraId="77AB8210" w14:textId="77777777" w:rsidR="008E76C6" w:rsidRPr="00926F93" w:rsidRDefault="008E76C6" w:rsidP="00F952BE">
      <w:pPr>
        <w:widowControl/>
        <w:adjustRightInd w:val="0"/>
        <w:spacing w:line="276" w:lineRule="auto"/>
        <w:ind w:left="57" w:right="57" w:firstLine="720"/>
        <w:jc w:val="both"/>
        <w:rPr>
          <w:rFonts w:eastAsiaTheme="minorHAnsi"/>
          <w:color w:val="000000"/>
          <w:sz w:val="26"/>
          <w:szCs w:val="26"/>
        </w:rPr>
      </w:pPr>
      <w:r w:rsidRPr="00926F93">
        <w:rPr>
          <w:rFonts w:eastAsiaTheme="minorHAnsi"/>
          <w:i/>
          <w:iCs/>
          <w:color w:val="000000"/>
          <w:sz w:val="26"/>
          <w:szCs w:val="26"/>
        </w:rPr>
        <w:t xml:space="preserve">1.1. Общая социально-экономическая характеристика муниципального образования (субъекта Российской Федерации), на территории которого проводился анализ состояния и перспектив развития системы образования: расположение, численность населения, демографическая ситуация (возрастная структура, динамика численности населения по возрастам), занятость населения (структура занятости, уровень безработицы, структура безработицы по возрастам). </w:t>
      </w:r>
    </w:p>
    <w:p w14:paraId="09A98831" w14:textId="77777777" w:rsidR="008E76C6" w:rsidRPr="00926F93" w:rsidRDefault="008E76C6" w:rsidP="00F952BE">
      <w:pPr>
        <w:widowControl/>
        <w:adjustRightInd w:val="0"/>
        <w:spacing w:line="276" w:lineRule="auto"/>
        <w:ind w:left="57" w:right="57" w:firstLine="720"/>
        <w:jc w:val="both"/>
        <w:rPr>
          <w:rFonts w:eastAsiaTheme="minorHAnsi"/>
          <w:color w:val="000000"/>
          <w:sz w:val="26"/>
          <w:szCs w:val="26"/>
        </w:rPr>
      </w:pPr>
      <w:r w:rsidRPr="00926F93">
        <w:rPr>
          <w:rFonts w:eastAsiaTheme="minorHAnsi"/>
          <w:i/>
          <w:iCs/>
          <w:color w:val="000000"/>
          <w:sz w:val="26"/>
          <w:szCs w:val="26"/>
        </w:rPr>
        <w:t xml:space="preserve">1.2. Контактная информация органов местного самоуправления, осуществляющих управление в сфере образования. </w:t>
      </w:r>
    </w:p>
    <w:p w14:paraId="47DA7453" w14:textId="77777777" w:rsidR="008E76C6" w:rsidRPr="00926F93" w:rsidRDefault="008E76C6" w:rsidP="00F952BE">
      <w:pPr>
        <w:widowControl/>
        <w:adjustRightInd w:val="0"/>
        <w:spacing w:line="276" w:lineRule="auto"/>
        <w:ind w:left="57" w:right="57" w:firstLine="720"/>
        <w:jc w:val="both"/>
        <w:rPr>
          <w:rFonts w:eastAsiaTheme="minorHAnsi"/>
          <w:color w:val="000000"/>
          <w:sz w:val="26"/>
          <w:szCs w:val="26"/>
        </w:rPr>
      </w:pPr>
      <w:r w:rsidRPr="00926F93">
        <w:rPr>
          <w:rFonts w:eastAsiaTheme="minorHAnsi"/>
          <w:i/>
          <w:iCs/>
          <w:color w:val="000000"/>
          <w:sz w:val="26"/>
          <w:szCs w:val="26"/>
        </w:rPr>
        <w:t xml:space="preserve">1.3. Информация о программах и проектах в сфере образования. </w:t>
      </w:r>
    </w:p>
    <w:p w14:paraId="2092561F" w14:textId="32300786" w:rsidR="008E76C6" w:rsidRPr="00926F93" w:rsidRDefault="008E76C6" w:rsidP="00E15BE1">
      <w:pPr>
        <w:pStyle w:val="1"/>
        <w:spacing w:line="276" w:lineRule="auto"/>
        <w:ind w:left="57" w:right="57" w:firstLine="720"/>
        <w:jc w:val="both"/>
      </w:pPr>
      <w:r w:rsidRPr="00926F93">
        <w:rPr>
          <w:rFonts w:eastAsiaTheme="minorHAnsi"/>
          <w:b w:val="0"/>
          <w:bCs w:val="0"/>
          <w:i/>
          <w:iCs/>
          <w:color w:val="000000"/>
        </w:rPr>
        <w:t>1.4. Краткая информация о проведении анализа состояния и перспектив развития системы образования (данные, на основании которых проводился анализ, данные об использовании дополнительных показателей – результаты опросов, анализ документов).</w:t>
      </w:r>
    </w:p>
    <w:p w14:paraId="4C7EC496" w14:textId="77777777" w:rsidR="008E76C6" w:rsidRPr="00926F93" w:rsidRDefault="008E76C6" w:rsidP="00926F93">
      <w:pPr>
        <w:pStyle w:val="1"/>
        <w:ind w:left="57" w:right="57" w:firstLine="720"/>
        <w:jc w:val="center"/>
      </w:pPr>
    </w:p>
    <w:p w14:paraId="01B433E5" w14:textId="336D84C7" w:rsidR="001731E3" w:rsidRDefault="008E76C6" w:rsidP="00E33236">
      <w:pPr>
        <w:pStyle w:val="a5"/>
        <w:widowControl/>
        <w:numPr>
          <w:ilvl w:val="1"/>
          <w:numId w:val="21"/>
        </w:numPr>
        <w:adjustRightInd w:val="0"/>
        <w:ind w:left="57" w:right="57" w:firstLine="720"/>
        <w:jc w:val="center"/>
        <w:rPr>
          <w:rFonts w:eastAsiaTheme="minorHAnsi"/>
          <w:b/>
          <w:bCs/>
          <w:color w:val="000000"/>
          <w:sz w:val="26"/>
          <w:szCs w:val="26"/>
        </w:rPr>
      </w:pPr>
      <w:r w:rsidRPr="00926F93">
        <w:rPr>
          <w:rFonts w:eastAsiaTheme="minorHAnsi"/>
          <w:b/>
          <w:bCs/>
          <w:color w:val="000000"/>
          <w:sz w:val="26"/>
          <w:szCs w:val="26"/>
        </w:rPr>
        <w:t xml:space="preserve">Общая социально-экономическая характеристика </w:t>
      </w:r>
      <w:r w:rsidR="00E33236">
        <w:rPr>
          <w:rFonts w:eastAsiaTheme="minorHAnsi"/>
          <w:b/>
          <w:bCs/>
          <w:color w:val="000000"/>
          <w:sz w:val="26"/>
          <w:szCs w:val="26"/>
        </w:rPr>
        <w:t xml:space="preserve">города Пыть-Яха </w:t>
      </w:r>
    </w:p>
    <w:p w14:paraId="3316B094" w14:textId="77777777" w:rsidR="00745059" w:rsidRPr="00E15BE1" w:rsidRDefault="00745059" w:rsidP="00E15BE1">
      <w:pPr>
        <w:widowControl/>
        <w:adjustRightInd w:val="0"/>
        <w:spacing w:line="276" w:lineRule="auto"/>
        <w:ind w:right="57"/>
        <w:rPr>
          <w:bCs/>
          <w:sz w:val="26"/>
          <w:szCs w:val="26"/>
          <w:lang w:eastAsia="ru-RU"/>
        </w:rPr>
      </w:pPr>
    </w:p>
    <w:p w14:paraId="6A1E3BF5" w14:textId="77777777" w:rsidR="00745059" w:rsidRPr="00745059" w:rsidRDefault="00745059" w:rsidP="00745059">
      <w:pPr>
        <w:keepNext/>
        <w:widowControl/>
        <w:autoSpaceDE/>
        <w:autoSpaceDN/>
        <w:spacing w:line="276" w:lineRule="auto"/>
        <w:ind w:firstLine="708"/>
        <w:jc w:val="both"/>
        <w:outlineLvl w:val="0"/>
        <w:rPr>
          <w:bCs/>
          <w:sz w:val="26"/>
          <w:szCs w:val="26"/>
          <w:lang w:eastAsia="ru-RU"/>
        </w:rPr>
      </w:pPr>
      <w:r w:rsidRPr="00745059">
        <w:rPr>
          <w:bCs/>
          <w:sz w:val="26"/>
          <w:szCs w:val="26"/>
          <w:lang w:eastAsia="ru-RU"/>
        </w:rPr>
        <w:t>В городе Пыть-Яхе реализуются стратегические документы, которые задают траекторию демографического развития, в том числе и на перспективу.  Демографическая ситуация в городе констатирует о незначительном увеличении численности населения.</w:t>
      </w:r>
    </w:p>
    <w:p w14:paraId="24EF1606" w14:textId="77777777" w:rsidR="00745059" w:rsidRPr="00745059" w:rsidRDefault="00745059" w:rsidP="00745059">
      <w:pPr>
        <w:keepNext/>
        <w:widowControl/>
        <w:autoSpaceDE/>
        <w:autoSpaceDN/>
        <w:spacing w:line="276" w:lineRule="auto"/>
        <w:ind w:firstLine="708"/>
        <w:jc w:val="both"/>
        <w:outlineLvl w:val="0"/>
        <w:rPr>
          <w:bCs/>
          <w:sz w:val="26"/>
          <w:szCs w:val="26"/>
          <w:lang w:eastAsia="ru-RU"/>
        </w:rPr>
      </w:pPr>
      <w:r w:rsidRPr="00745059">
        <w:rPr>
          <w:bCs/>
          <w:sz w:val="26"/>
          <w:szCs w:val="26"/>
          <w:lang w:eastAsia="ru-RU"/>
        </w:rPr>
        <w:t xml:space="preserve">По итогам Всероссийской переписи населения 2020-2021 годов, в городе Пыть-Яхе численность населения за 2021 год составила 40 180 человек. По состоянию на 1 января 2023 года численность постоянного населения города Пыть-Яха составила 40 253 человека, увеличившись на 0,2% по отношению к 2021 году. Среднегодовая численность за отчётный год составила 40 219 человек (АППГ – 39 376 человек). </w:t>
      </w:r>
    </w:p>
    <w:p w14:paraId="032CACDD" w14:textId="77777777" w:rsidR="00745059" w:rsidRPr="00745059" w:rsidRDefault="00745059" w:rsidP="00745059">
      <w:pPr>
        <w:keepNext/>
        <w:widowControl/>
        <w:autoSpaceDE/>
        <w:autoSpaceDN/>
        <w:spacing w:line="276" w:lineRule="auto"/>
        <w:ind w:firstLine="708"/>
        <w:jc w:val="both"/>
        <w:outlineLvl w:val="0"/>
        <w:rPr>
          <w:bCs/>
          <w:sz w:val="26"/>
          <w:szCs w:val="26"/>
          <w:lang w:eastAsia="ru-RU"/>
        </w:rPr>
      </w:pPr>
      <w:r w:rsidRPr="00745059">
        <w:rPr>
          <w:bCs/>
          <w:sz w:val="26"/>
          <w:szCs w:val="26"/>
          <w:lang w:eastAsia="ru-RU"/>
        </w:rPr>
        <w:t xml:space="preserve">За 2022 год естественный прирост населения составил 254 человека (2021 г. – 250 чел.).  В отчетном периоде родилось 479 детей, что на 54 ребенка меньше, чем в 2021 году (на 10%). Показатель смертности составил 225 человек, что на 20,5% (58 человек) ниже уровня 2021 года. </w:t>
      </w:r>
    </w:p>
    <w:p w14:paraId="61B7DF23" w14:textId="63F0551A" w:rsidR="00745059" w:rsidRPr="00745059" w:rsidRDefault="00745059" w:rsidP="00745059">
      <w:pPr>
        <w:pStyle w:val="a5"/>
        <w:widowControl/>
        <w:adjustRightInd w:val="0"/>
        <w:spacing w:line="276" w:lineRule="auto"/>
        <w:ind w:left="57" w:right="57" w:firstLine="720"/>
        <w:rPr>
          <w:bCs/>
          <w:sz w:val="26"/>
          <w:szCs w:val="26"/>
          <w:lang w:eastAsia="ru-RU"/>
        </w:rPr>
      </w:pPr>
      <w:r w:rsidRPr="00745059">
        <w:rPr>
          <w:sz w:val="26"/>
          <w:szCs w:val="26"/>
          <w:lang w:eastAsia="ru-RU"/>
        </w:rPr>
        <w:t xml:space="preserve">По прогнозным данным за 2022 год миграционный отток составил </w:t>
      </w:r>
      <w:r w:rsidRPr="00745059">
        <w:rPr>
          <w:color w:val="000000"/>
          <w:sz w:val="26"/>
          <w:szCs w:val="26"/>
          <w:lang w:eastAsia="ru-RU"/>
        </w:rPr>
        <w:t>300</w:t>
      </w:r>
      <w:r w:rsidRPr="00745059">
        <w:rPr>
          <w:sz w:val="26"/>
          <w:szCs w:val="26"/>
          <w:lang w:eastAsia="ru-RU"/>
        </w:rPr>
        <w:t xml:space="preserve"> человек (в 2021 году - 370 человек).</w:t>
      </w:r>
    </w:p>
    <w:p w14:paraId="23607574" w14:textId="42288A8A" w:rsidR="00745059" w:rsidRPr="00745059" w:rsidRDefault="00745059" w:rsidP="00745059">
      <w:pPr>
        <w:widowControl/>
        <w:autoSpaceDE/>
        <w:autoSpaceDN/>
        <w:spacing w:line="276" w:lineRule="auto"/>
        <w:ind w:firstLine="709"/>
        <w:jc w:val="both"/>
        <w:rPr>
          <w:sz w:val="26"/>
          <w:szCs w:val="24"/>
          <w:lang w:eastAsia="ru-RU"/>
        </w:rPr>
      </w:pPr>
      <w:r w:rsidRPr="00745059">
        <w:rPr>
          <w:sz w:val="26"/>
          <w:szCs w:val="24"/>
          <w:lang w:eastAsia="ru-RU"/>
        </w:rPr>
        <w:t>Численность безработных граждан, зарегистрированных в органах государственной службы занятости, на конец го</w:t>
      </w:r>
      <w:r>
        <w:rPr>
          <w:sz w:val="26"/>
          <w:szCs w:val="24"/>
          <w:lang w:eastAsia="ru-RU"/>
        </w:rPr>
        <w:t>да составила 44 человека (2021</w:t>
      </w:r>
      <w:r w:rsidRPr="00745059">
        <w:rPr>
          <w:sz w:val="26"/>
          <w:szCs w:val="24"/>
          <w:lang w:eastAsia="ru-RU"/>
        </w:rPr>
        <w:t xml:space="preserve"> – 53 человека). Уровень регистрируемой безра</w:t>
      </w:r>
      <w:r>
        <w:rPr>
          <w:sz w:val="26"/>
          <w:szCs w:val="24"/>
          <w:lang w:eastAsia="ru-RU"/>
        </w:rPr>
        <w:t>ботицы составляет 0,18% (2021</w:t>
      </w:r>
      <w:r w:rsidRPr="00745059">
        <w:rPr>
          <w:sz w:val="26"/>
          <w:szCs w:val="24"/>
          <w:lang w:eastAsia="ru-RU"/>
        </w:rPr>
        <w:t>– 0,21%), коэффициент напряженности – 0,2 человека на 1 вак</w:t>
      </w:r>
      <w:r>
        <w:rPr>
          <w:sz w:val="26"/>
          <w:szCs w:val="24"/>
          <w:lang w:eastAsia="ru-RU"/>
        </w:rPr>
        <w:t>антное рабочее место (2021</w:t>
      </w:r>
      <w:r w:rsidRPr="00745059">
        <w:rPr>
          <w:sz w:val="26"/>
          <w:szCs w:val="24"/>
          <w:lang w:eastAsia="ru-RU"/>
        </w:rPr>
        <w:t xml:space="preserve"> – 0,2 человека на 1 вакантное рабочее место). Заявленная работодателями потребность в работниках составила 203 вакансии (2021г. – 305 вакансий).</w:t>
      </w:r>
    </w:p>
    <w:p w14:paraId="4686B543" w14:textId="1E0F8A00" w:rsidR="00745059" w:rsidRPr="00745059" w:rsidRDefault="00745059" w:rsidP="00745059">
      <w:pPr>
        <w:widowControl/>
        <w:autoSpaceDE/>
        <w:autoSpaceDN/>
        <w:spacing w:line="276" w:lineRule="auto"/>
        <w:ind w:firstLine="709"/>
        <w:jc w:val="both"/>
        <w:rPr>
          <w:sz w:val="26"/>
          <w:szCs w:val="24"/>
          <w:lang w:eastAsia="ru-RU"/>
        </w:rPr>
      </w:pPr>
      <w:r w:rsidRPr="00745059">
        <w:rPr>
          <w:sz w:val="26"/>
          <w:szCs w:val="24"/>
          <w:lang w:eastAsia="ru-RU"/>
        </w:rPr>
        <w:t xml:space="preserve">В течение 2022 года за содействием в поиске подходящей работы в КУ «Пыть-Яхский центр занятости населения» обратилось 1 067 </w:t>
      </w:r>
      <w:r>
        <w:rPr>
          <w:sz w:val="26"/>
          <w:szCs w:val="24"/>
          <w:lang w:eastAsia="ru-RU"/>
        </w:rPr>
        <w:t>человек (2021</w:t>
      </w:r>
      <w:r w:rsidRPr="00745059">
        <w:rPr>
          <w:sz w:val="26"/>
          <w:szCs w:val="24"/>
          <w:lang w:eastAsia="ru-RU"/>
        </w:rPr>
        <w:t xml:space="preserve">– 1 612 человек). </w:t>
      </w:r>
    </w:p>
    <w:p w14:paraId="65F8394C" w14:textId="6CCBC4B6" w:rsidR="00745059" w:rsidRPr="00745059" w:rsidRDefault="00745059" w:rsidP="00745059">
      <w:pPr>
        <w:widowControl/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745059">
        <w:rPr>
          <w:sz w:val="26"/>
          <w:szCs w:val="26"/>
          <w:lang w:eastAsia="ru-RU"/>
        </w:rPr>
        <w:t xml:space="preserve">В 2022 году в результате реализации мероприятий муниципальной программы «Поддержка занятости населения в городе Пыть-Яхе», направленных на обеспечение государственных гарантий в области содействия занятости населения на территории города Пыть-Яха, в учреждения муниципальной формы собственности трудоустроено на </w:t>
      </w:r>
      <w:r w:rsidRPr="00745059">
        <w:rPr>
          <w:sz w:val="26"/>
          <w:szCs w:val="26"/>
          <w:lang w:eastAsia="ru-RU"/>
        </w:rPr>
        <w:lastRenderedPageBreak/>
        <w:t xml:space="preserve">временные работы 295 человек, из них на общественные работы - 8 человек, 2 гражданина испытывающих трудности в поиске работы, 1 гражданин пенсионного возраста, 278 несовершеннолетних граждан в возрасте от 14 до 18 лет,  6 выпускников профессиональных образовательных организаций и образовательных организаций высшего образования. </w:t>
      </w:r>
    </w:p>
    <w:p w14:paraId="6F781E6F" w14:textId="77777777" w:rsidR="00745059" w:rsidRPr="00745059" w:rsidRDefault="00745059" w:rsidP="00745059">
      <w:pPr>
        <w:widowControl/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745059">
        <w:rPr>
          <w:sz w:val="26"/>
          <w:szCs w:val="26"/>
          <w:lang w:eastAsia="ru-RU"/>
        </w:rPr>
        <w:t>По данным Управления Федеральной службы государственной статистики по Тюменской области, Ханты-Мансийскому автономному округу-Югре и Ямало-Ненецкому автономному округу:</w:t>
      </w:r>
    </w:p>
    <w:p w14:paraId="6E348A79" w14:textId="77777777" w:rsidR="00745059" w:rsidRPr="00745059" w:rsidRDefault="00745059" w:rsidP="00745059">
      <w:pPr>
        <w:widowControl/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745059">
        <w:rPr>
          <w:sz w:val="26"/>
          <w:szCs w:val="26"/>
          <w:lang w:eastAsia="ru-RU"/>
        </w:rPr>
        <w:t>- среднемесячная номинальная начисленная заработная плата работников: крупных и средних предприятий и некоммерческих организаций за 2022 год составила 85 432,4 руб. или 112,4% к 2021 году;</w:t>
      </w:r>
    </w:p>
    <w:p w14:paraId="70B1316D" w14:textId="77777777" w:rsidR="00745059" w:rsidRPr="00745059" w:rsidRDefault="00745059" w:rsidP="00745059">
      <w:pPr>
        <w:widowControl/>
        <w:autoSpaceDE/>
        <w:autoSpaceDN/>
        <w:spacing w:line="276" w:lineRule="auto"/>
        <w:ind w:firstLine="720"/>
        <w:jc w:val="both"/>
        <w:rPr>
          <w:bCs/>
          <w:sz w:val="26"/>
          <w:szCs w:val="26"/>
          <w:lang w:eastAsia="ru-RU"/>
        </w:rPr>
      </w:pPr>
      <w:r w:rsidRPr="00745059">
        <w:rPr>
          <w:bCs/>
          <w:sz w:val="26"/>
          <w:szCs w:val="26"/>
          <w:lang w:eastAsia="ru-RU"/>
        </w:rPr>
        <w:t>- среднемесячная номинальная начисленная заработная плата работников муниципальных дошкольных образовательных организаций за 2022 год составила 56 580,1 руб. или 109% к 2021 году;</w:t>
      </w:r>
    </w:p>
    <w:p w14:paraId="58C20AF9" w14:textId="77777777" w:rsidR="00745059" w:rsidRPr="00745059" w:rsidRDefault="00745059" w:rsidP="00745059">
      <w:pPr>
        <w:widowControl/>
        <w:autoSpaceDE/>
        <w:autoSpaceDN/>
        <w:spacing w:line="276" w:lineRule="auto"/>
        <w:ind w:firstLine="720"/>
        <w:jc w:val="both"/>
        <w:rPr>
          <w:bCs/>
          <w:sz w:val="26"/>
          <w:szCs w:val="26"/>
          <w:lang w:eastAsia="ru-RU"/>
        </w:rPr>
      </w:pPr>
      <w:r w:rsidRPr="00745059">
        <w:rPr>
          <w:bCs/>
          <w:sz w:val="26"/>
          <w:szCs w:val="26"/>
          <w:lang w:eastAsia="ru-RU"/>
        </w:rPr>
        <w:t>- среднемесячная номинальная начисленная заработная плата работников муниципальных общеобразовательных организаций за 2022 год составила 75 703,6 руб. или 117% к 2021 году;</w:t>
      </w:r>
    </w:p>
    <w:p w14:paraId="272BCD59" w14:textId="77777777" w:rsidR="00745059" w:rsidRPr="00745059" w:rsidRDefault="00745059" w:rsidP="00745059">
      <w:pPr>
        <w:widowControl/>
        <w:autoSpaceDE/>
        <w:autoSpaceDN/>
        <w:spacing w:line="276" w:lineRule="auto"/>
        <w:ind w:firstLine="720"/>
        <w:jc w:val="both"/>
        <w:rPr>
          <w:bCs/>
          <w:sz w:val="26"/>
          <w:szCs w:val="26"/>
          <w:lang w:eastAsia="ru-RU"/>
        </w:rPr>
      </w:pPr>
      <w:r w:rsidRPr="00745059">
        <w:rPr>
          <w:bCs/>
          <w:sz w:val="26"/>
          <w:szCs w:val="26"/>
          <w:lang w:eastAsia="ru-RU"/>
        </w:rPr>
        <w:t>- среднемесячная номинальная начисленная заработная плата работников муниципальных учреждений культуры и искусства за 2022 год составила 74 733,8 руб. или 112,1% к 2021 году;</w:t>
      </w:r>
    </w:p>
    <w:p w14:paraId="3031EDF1" w14:textId="7652E3A5" w:rsidR="007331EF" w:rsidRPr="00926F93" w:rsidRDefault="00745059" w:rsidP="002B72CA">
      <w:pPr>
        <w:widowControl/>
        <w:autoSpaceDE/>
        <w:autoSpaceDN/>
        <w:spacing w:line="276" w:lineRule="auto"/>
        <w:ind w:firstLine="720"/>
        <w:jc w:val="both"/>
        <w:rPr>
          <w:bCs/>
          <w:sz w:val="26"/>
          <w:szCs w:val="26"/>
          <w:lang w:eastAsia="ru-RU"/>
        </w:rPr>
      </w:pPr>
      <w:r w:rsidRPr="00745059">
        <w:rPr>
          <w:bCs/>
          <w:sz w:val="26"/>
          <w:szCs w:val="26"/>
          <w:lang w:eastAsia="ru-RU"/>
        </w:rPr>
        <w:t>- среднемесячная номинальная начисленная заработная плата работников муниципальных учреждений физической культуры и спорта за 2022 год составила 67 4</w:t>
      </w:r>
      <w:r w:rsidR="002B72CA">
        <w:rPr>
          <w:bCs/>
          <w:sz w:val="26"/>
          <w:szCs w:val="26"/>
          <w:lang w:eastAsia="ru-RU"/>
        </w:rPr>
        <w:t>44,3 руб. или 114% к 2021 году.</w:t>
      </w:r>
    </w:p>
    <w:p w14:paraId="4609B12C" w14:textId="77777777" w:rsidR="00CB4CA0" w:rsidRPr="00926F93" w:rsidRDefault="00CB4CA0" w:rsidP="00F952BE">
      <w:pPr>
        <w:pStyle w:val="1"/>
        <w:ind w:left="0" w:right="57"/>
      </w:pPr>
    </w:p>
    <w:p w14:paraId="59CF9C52" w14:textId="51407169" w:rsidR="00544623" w:rsidRPr="00926F93" w:rsidRDefault="007331EF" w:rsidP="00926F93">
      <w:pPr>
        <w:pStyle w:val="1"/>
        <w:ind w:left="57" w:right="57" w:firstLine="720"/>
        <w:jc w:val="center"/>
      </w:pPr>
      <w:r w:rsidRPr="00926F93">
        <w:t>1.2. Контактная информация органов местного самоуправления, осуществляющих управление в сфере образования</w:t>
      </w:r>
    </w:p>
    <w:p w14:paraId="5F1E88B5" w14:textId="77777777" w:rsidR="007331EF" w:rsidRPr="00926F93" w:rsidRDefault="007331EF" w:rsidP="00926F93">
      <w:pPr>
        <w:pStyle w:val="1"/>
        <w:ind w:left="57" w:right="57" w:firstLine="720"/>
        <w:jc w:val="center"/>
      </w:pPr>
    </w:p>
    <w:tbl>
      <w:tblPr>
        <w:tblStyle w:val="TableNormal"/>
        <w:tblW w:w="9577" w:type="dxa"/>
        <w:tblInd w:w="27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5586"/>
      </w:tblGrid>
      <w:tr w:rsidR="007331EF" w:rsidRPr="00926F93" w14:paraId="41E040F3" w14:textId="77777777" w:rsidTr="00D211E7">
        <w:trPr>
          <w:trHeight w:val="882"/>
        </w:trPr>
        <w:tc>
          <w:tcPr>
            <w:tcW w:w="3991" w:type="dxa"/>
          </w:tcPr>
          <w:p w14:paraId="66B6BBE7" w14:textId="77777777" w:rsidR="00D211E7" w:rsidRDefault="007331EF" w:rsidP="00D211E7">
            <w:pPr>
              <w:pStyle w:val="Default"/>
              <w:ind w:left="57" w:right="57"/>
              <w:jc w:val="center"/>
              <w:rPr>
                <w:sz w:val="26"/>
                <w:szCs w:val="26"/>
              </w:rPr>
            </w:pPr>
            <w:r w:rsidRPr="00D211E7">
              <w:rPr>
                <w:sz w:val="26"/>
                <w:szCs w:val="26"/>
              </w:rPr>
              <w:t xml:space="preserve">Наименование органа местного самоуправления, осуществляющего управление </w:t>
            </w:r>
          </w:p>
          <w:p w14:paraId="12FF6DC3" w14:textId="0B5382C9" w:rsidR="007331EF" w:rsidRPr="00D211E7" w:rsidRDefault="007331EF" w:rsidP="00D211E7">
            <w:pPr>
              <w:pStyle w:val="Default"/>
              <w:ind w:left="57" w:right="57"/>
              <w:jc w:val="center"/>
              <w:rPr>
                <w:sz w:val="26"/>
                <w:szCs w:val="26"/>
              </w:rPr>
            </w:pPr>
            <w:r w:rsidRPr="00D211E7">
              <w:rPr>
                <w:sz w:val="26"/>
                <w:szCs w:val="26"/>
              </w:rPr>
              <w:t>в сфере образования</w:t>
            </w:r>
          </w:p>
          <w:p w14:paraId="1B0AFE5B" w14:textId="5759CF8B" w:rsidR="007331EF" w:rsidRPr="00D211E7" w:rsidRDefault="007331EF" w:rsidP="00D211E7">
            <w:pPr>
              <w:pStyle w:val="TableParagraph"/>
              <w:tabs>
                <w:tab w:val="left" w:pos="2397"/>
              </w:tabs>
              <w:spacing w:line="240" w:lineRule="auto"/>
              <w:ind w:left="57" w:right="57" w:firstLine="720"/>
              <w:rPr>
                <w:sz w:val="26"/>
                <w:szCs w:val="26"/>
              </w:rPr>
            </w:pPr>
          </w:p>
        </w:tc>
        <w:tc>
          <w:tcPr>
            <w:tcW w:w="5586" w:type="dxa"/>
          </w:tcPr>
          <w:p w14:paraId="7F572253" w14:textId="49EEBC33" w:rsidR="00681527" w:rsidRPr="00D211E7" w:rsidRDefault="007331EF" w:rsidP="00D211E7">
            <w:pPr>
              <w:pStyle w:val="TableParagraph"/>
              <w:spacing w:line="240" w:lineRule="auto"/>
              <w:ind w:left="57" w:right="57" w:firstLine="720"/>
              <w:rPr>
                <w:spacing w:val="27"/>
                <w:sz w:val="26"/>
                <w:szCs w:val="26"/>
              </w:rPr>
            </w:pPr>
            <w:r w:rsidRPr="00D211E7">
              <w:rPr>
                <w:sz w:val="26"/>
                <w:szCs w:val="26"/>
              </w:rPr>
              <w:t>Управление по образованию</w:t>
            </w:r>
          </w:p>
          <w:p w14:paraId="3A21E879" w14:textId="4CCCBA05" w:rsidR="007331EF" w:rsidRPr="00D211E7" w:rsidRDefault="007331EF" w:rsidP="00D211E7">
            <w:pPr>
              <w:pStyle w:val="TableParagraph"/>
              <w:spacing w:line="240" w:lineRule="auto"/>
              <w:ind w:left="57" w:right="57" w:firstLine="720"/>
              <w:rPr>
                <w:sz w:val="26"/>
                <w:szCs w:val="26"/>
              </w:rPr>
            </w:pPr>
            <w:r w:rsidRPr="00D211E7">
              <w:rPr>
                <w:sz w:val="26"/>
                <w:szCs w:val="26"/>
              </w:rPr>
              <w:t>администрация</w:t>
            </w:r>
            <w:r w:rsidRPr="00D211E7">
              <w:rPr>
                <w:spacing w:val="34"/>
                <w:sz w:val="26"/>
                <w:szCs w:val="26"/>
              </w:rPr>
              <w:t xml:space="preserve"> </w:t>
            </w:r>
            <w:r w:rsidRPr="00D211E7">
              <w:rPr>
                <w:sz w:val="26"/>
                <w:szCs w:val="26"/>
              </w:rPr>
              <w:t>города Пыть-Яха</w:t>
            </w:r>
          </w:p>
        </w:tc>
      </w:tr>
      <w:tr w:rsidR="007331EF" w:rsidRPr="00926F93" w14:paraId="2D3E9A6C" w14:textId="77777777" w:rsidTr="002B72CA">
        <w:trPr>
          <w:trHeight w:val="1039"/>
        </w:trPr>
        <w:tc>
          <w:tcPr>
            <w:tcW w:w="3991" w:type="dxa"/>
          </w:tcPr>
          <w:p w14:paraId="53287FB2" w14:textId="77777777" w:rsidR="007331EF" w:rsidRPr="00D211E7" w:rsidRDefault="007331EF" w:rsidP="002B72CA">
            <w:pPr>
              <w:pStyle w:val="TableParagraph"/>
              <w:spacing w:line="240" w:lineRule="auto"/>
              <w:ind w:right="57" w:firstLine="164"/>
              <w:jc w:val="left"/>
              <w:rPr>
                <w:sz w:val="26"/>
                <w:szCs w:val="26"/>
              </w:rPr>
            </w:pPr>
            <w:r w:rsidRPr="00D211E7">
              <w:rPr>
                <w:sz w:val="26"/>
                <w:szCs w:val="26"/>
              </w:rPr>
              <w:t>Адрес:</w:t>
            </w:r>
          </w:p>
        </w:tc>
        <w:tc>
          <w:tcPr>
            <w:tcW w:w="5586" w:type="dxa"/>
          </w:tcPr>
          <w:p w14:paraId="73232F0D" w14:textId="4CB869EB" w:rsidR="0005013A" w:rsidRPr="00D211E7" w:rsidRDefault="00681527" w:rsidP="002B72CA">
            <w:pPr>
              <w:pStyle w:val="TableParagraph"/>
              <w:tabs>
                <w:tab w:val="left" w:pos="1219"/>
                <w:tab w:val="left" w:pos="2675"/>
                <w:tab w:val="left" w:pos="4146"/>
              </w:tabs>
              <w:spacing w:line="240" w:lineRule="auto"/>
              <w:ind w:left="57" w:right="57" w:firstLine="143"/>
              <w:jc w:val="left"/>
              <w:rPr>
                <w:sz w:val="26"/>
                <w:szCs w:val="26"/>
              </w:rPr>
            </w:pPr>
            <w:r w:rsidRPr="00D211E7">
              <w:rPr>
                <w:sz w:val="26"/>
                <w:szCs w:val="26"/>
              </w:rPr>
              <w:t xml:space="preserve">628381, </w:t>
            </w:r>
            <w:r w:rsidR="006067C7" w:rsidRPr="00D211E7">
              <w:rPr>
                <w:sz w:val="26"/>
                <w:szCs w:val="26"/>
              </w:rPr>
              <w:t xml:space="preserve">Российская </w:t>
            </w:r>
            <w:r w:rsidRPr="00D211E7">
              <w:rPr>
                <w:sz w:val="26"/>
                <w:szCs w:val="26"/>
              </w:rPr>
              <w:t xml:space="preserve">Федерация, </w:t>
            </w:r>
          </w:p>
          <w:p w14:paraId="167BC244" w14:textId="77777777" w:rsidR="0005013A" w:rsidRPr="00D211E7" w:rsidRDefault="007331EF" w:rsidP="002B72CA">
            <w:pPr>
              <w:pStyle w:val="TableParagraph"/>
              <w:tabs>
                <w:tab w:val="left" w:pos="1219"/>
                <w:tab w:val="left" w:pos="2675"/>
                <w:tab w:val="left" w:pos="4146"/>
              </w:tabs>
              <w:spacing w:line="240" w:lineRule="auto"/>
              <w:ind w:left="57" w:right="57" w:firstLine="143"/>
              <w:jc w:val="both"/>
              <w:rPr>
                <w:spacing w:val="51"/>
                <w:sz w:val="26"/>
                <w:szCs w:val="26"/>
              </w:rPr>
            </w:pPr>
            <w:r w:rsidRPr="00D211E7">
              <w:rPr>
                <w:spacing w:val="-1"/>
                <w:sz w:val="26"/>
                <w:szCs w:val="26"/>
              </w:rPr>
              <w:t>Ханты-Мансийский</w:t>
            </w:r>
            <w:r w:rsidRPr="00D211E7">
              <w:rPr>
                <w:spacing w:val="39"/>
                <w:sz w:val="26"/>
                <w:szCs w:val="26"/>
              </w:rPr>
              <w:t xml:space="preserve"> </w:t>
            </w:r>
            <w:r w:rsidRPr="00D211E7">
              <w:rPr>
                <w:sz w:val="26"/>
                <w:szCs w:val="26"/>
              </w:rPr>
              <w:t>автономный</w:t>
            </w:r>
            <w:r w:rsidRPr="00D211E7">
              <w:rPr>
                <w:spacing w:val="53"/>
                <w:sz w:val="26"/>
                <w:szCs w:val="26"/>
              </w:rPr>
              <w:t xml:space="preserve"> </w:t>
            </w:r>
            <w:r w:rsidR="0005013A" w:rsidRPr="00D211E7">
              <w:rPr>
                <w:sz w:val="26"/>
                <w:szCs w:val="26"/>
              </w:rPr>
              <w:t>округ-Ю</w:t>
            </w:r>
            <w:r w:rsidRPr="00D211E7">
              <w:rPr>
                <w:sz w:val="26"/>
                <w:szCs w:val="26"/>
              </w:rPr>
              <w:t>гра,</w:t>
            </w:r>
            <w:r w:rsidRPr="00D211E7">
              <w:rPr>
                <w:spacing w:val="51"/>
                <w:sz w:val="26"/>
                <w:szCs w:val="26"/>
              </w:rPr>
              <w:t xml:space="preserve"> </w:t>
            </w:r>
          </w:p>
          <w:p w14:paraId="2752C43A" w14:textId="6BBE6BB1" w:rsidR="007331EF" w:rsidRPr="00D211E7" w:rsidRDefault="007331EF" w:rsidP="002B72CA">
            <w:pPr>
              <w:pStyle w:val="TableParagraph"/>
              <w:tabs>
                <w:tab w:val="left" w:pos="1219"/>
                <w:tab w:val="left" w:pos="2675"/>
                <w:tab w:val="left" w:pos="4146"/>
              </w:tabs>
              <w:spacing w:line="240" w:lineRule="auto"/>
              <w:ind w:left="57" w:right="57" w:firstLine="143"/>
              <w:jc w:val="both"/>
              <w:rPr>
                <w:sz w:val="26"/>
                <w:szCs w:val="26"/>
              </w:rPr>
            </w:pPr>
            <w:r w:rsidRPr="00D211E7">
              <w:rPr>
                <w:sz w:val="26"/>
                <w:szCs w:val="26"/>
              </w:rPr>
              <w:t>г.</w:t>
            </w:r>
            <w:r w:rsidR="0005013A" w:rsidRPr="00D211E7">
              <w:rPr>
                <w:sz w:val="26"/>
                <w:szCs w:val="26"/>
              </w:rPr>
              <w:t xml:space="preserve"> </w:t>
            </w:r>
            <w:r w:rsidRPr="00D211E7">
              <w:rPr>
                <w:sz w:val="26"/>
                <w:szCs w:val="26"/>
              </w:rPr>
              <w:t>Пыть-Ях,</w:t>
            </w:r>
            <w:r w:rsidRPr="00D211E7">
              <w:rPr>
                <w:spacing w:val="60"/>
                <w:sz w:val="26"/>
                <w:szCs w:val="26"/>
              </w:rPr>
              <w:t xml:space="preserve"> </w:t>
            </w:r>
            <w:r w:rsidRPr="00D211E7">
              <w:rPr>
                <w:sz w:val="26"/>
                <w:szCs w:val="26"/>
              </w:rPr>
              <w:t>ул.</w:t>
            </w:r>
            <w:r w:rsidRPr="00D211E7">
              <w:rPr>
                <w:spacing w:val="41"/>
                <w:sz w:val="26"/>
                <w:szCs w:val="26"/>
              </w:rPr>
              <w:t xml:space="preserve"> </w:t>
            </w:r>
            <w:r w:rsidR="00681527" w:rsidRPr="00D211E7">
              <w:rPr>
                <w:sz w:val="26"/>
                <w:szCs w:val="26"/>
              </w:rPr>
              <w:t xml:space="preserve">Нефтяников, </w:t>
            </w:r>
            <w:r w:rsidRPr="00D211E7">
              <w:rPr>
                <w:sz w:val="26"/>
                <w:szCs w:val="26"/>
              </w:rPr>
              <w:t>2</w:t>
            </w:r>
            <w:r w:rsidRPr="00D211E7">
              <w:rPr>
                <w:spacing w:val="43"/>
                <w:sz w:val="26"/>
                <w:szCs w:val="26"/>
              </w:rPr>
              <w:t xml:space="preserve"> </w:t>
            </w:r>
            <w:r w:rsidR="0005013A" w:rsidRPr="00D211E7">
              <w:rPr>
                <w:sz w:val="26"/>
                <w:szCs w:val="26"/>
              </w:rPr>
              <w:t xml:space="preserve">мкр., </w:t>
            </w:r>
            <w:r w:rsidRPr="00D211E7">
              <w:rPr>
                <w:spacing w:val="-59"/>
                <w:sz w:val="26"/>
                <w:szCs w:val="26"/>
              </w:rPr>
              <w:t xml:space="preserve"> </w:t>
            </w:r>
            <w:r w:rsidR="0005013A" w:rsidRPr="00D211E7">
              <w:rPr>
                <w:spacing w:val="-59"/>
                <w:sz w:val="26"/>
                <w:szCs w:val="26"/>
              </w:rPr>
              <w:t xml:space="preserve">  </w:t>
            </w:r>
            <w:r w:rsidRPr="00D211E7">
              <w:rPr>
                <w:sz w:val="26"/>
                <w:szCs w:val="26"/>
              </w:rPr>
              <w:t>дом.7</w:t>
            </w:r>
          </w:p>
        </w:tc>
      </w:tr>
      <w:tr w:rsidR="007331EF" w:rsidRPr="00926F93" w14:paraId="3D6B6B67" w14:textId="77777777" w:rsidTr="00D211E7">
        <w:trPr>
          <w:trHeight w:val="403"/>
        </w:trPr>
        <w:tc>
          <w:tcPr>
            <w:tcW w:w="3991" w:type="dxa"/>
          </w:tcPr>
          <w:p w14:paraId="55B6E14C" w14:textId="4BAA7308" w:rsidR="007331EF" w:rsidRPr="00D211E7" w:rsidRDefault="007331EF" w:rsidP="002B72CA">
            <w:pPr>
              <w:pStyle w:val="TableParagraph"/>
              <w:spacing w:line="240" w:lineRule="auto"/>
              <w:ind w:right="57" w:firstLine="164"/>
              <w:jc w:val="left"/>
              <w:rPr>
                <w:sz w:val="26"/>
                <w:szCs w:val="26"/>
              </w:rPr>
            </w:pPr>
            <w:r w:rsidRPr="00D211E7">
              <w:rPr>
                <w:sz w:val="26"/>
                <w:szCs w:val="26"/>
              </w:rPr>
              <w:t>Телефоны:</w:t>
            </w:r>
          </w:p>
        </w:tc>
        <w:tc>
          <w:tcPr>
            <w:tcW w:w="5586" w:type="dxa"/>
          </w:tcPr>
          <w:p w14:paraId="63EE060F" w14:textId="29F09614" w:rsidR="007331EF" w:rsidRPr="00D211E7" w:rsidRDefault="007331EF" w:rsidP="002B72CA">
            <w:pPr>
              <w:pStyle w:val="TableParagraph"/>
              <w:spacing w:line="240" w:lineRule="auto"/>
              <w:ind w:right="57" w:firstLine="143"/>
              <w:jc w:val="both"/>
              <w:rPr>
                <w:sz w:val="26"/>
                <w:szCs w:val="26"/>
              </w:rPr>
            </w:pPr>
            <w:r w:rsidRPr="00D211E7">
              <w:rPr>
                <w:sz w:val="26"/>
                <w:szCs w:val="26"/>
              </w:rPr>
              <w:t>8(3463)42-23-36</w:t>
            </w:r>
            <w:r w:rsidR="006D45A1" w:rsidRPr="00D211E7">
              <w:rPr>
                <w:sz w:val="26"/>
                <w:szCs w:val="26"/>
              </w:rPr>
              <w:t>, 46-55-38</w:t>
            </w:r>
          </w:p>
        </w:tc>
      </w:tr>
      <w:tr w:rsidR="007331EF" w:rsidRPr="00926F93" w14:paraId="48A471C7" w14:textId="77777777" w:rsidTr="002B72CA">
        <w:trPr>
          <w:trHeight w:val="281"/>
        </w:trPr>
        <w:tc>
          <w:tcPr>
            <w:tcW w:w="3991" w:type="dxa"/>
          </w:tcPr>
          <w:p w14:paraId="5D043538" w14:textId="1F1C4348" w:rsidR="007331EF" w:rsidRPr="00D211E7" w:rsidRDefault="007331EF" w:rsidP="002B72CA">
            <w:pPr>
              <w:pStyle w:val="TableParagraph"/>
              <w:spacing w:line="240" w:lineRule="auto"/>
              <w:ind w:right="57" w:firstLine="164"/>
              <w:jc w:val="left"/>
              <w:rPr>
                <w:sz w:val="26"/>
                <w:szCs w:val="26"/>
              </w:rPr>
            </w:pPr>
            <w:r w:rsidRPr="00D211E7">
              <w:rPr>
                <w:sz w:val="26"/>
                <w:szCs w:val="26"/>
              </w:rPr>
              <w:t>Электронная</w:t>
            </w:r>
            <w:r w:rsidRPr="00D211E7">
              <w:rPr>
                <w:spacing w:val="-2"/>
                <w:sz w:val="26"/>
                <w:szCs w:val="26"/>
              </w:rPr>
              <w:t xml:space="preserve"> </w:t>
            </w:r>
            <w:r w:rsidRPr="00D211E7">
              <w:rPr>
                <w:sz w:val="26"/>
                <w:szCs w:val="26"/>
              </w:rPr>
              <w:t>почта:</w:t>
            </w:r>
          </w:p>
        </w:tc>
        <w:tc>
          <w:tcPr>
            <w:tcW w:w="5586" w:type="dxa"/>
          </w:tcPr>
          <w:p w14:paraId="6EE6DE71" w14:textId="77777777" w:rsidR="00681527" w:rsidRPr="00D211E7" w:rsidRDefault="00681527" w:rsidP="002B72CA">
            <w:pPr>
              <w:pStyle w:val="TableParagraph"/>
              <w:spacing w:line="240" w:lineRule="auto"/>
              <w:ind w:right="57" w:firstLine="143"/>
              <w:jc w:val="both"/>
              <w:rPr>
                <w:rStyle w:val="a8"/>
                <w:sz w:val="26"/>
                <w:szCs w:val="26"/>
              </w:rPr>
            </w:pPr>
            <w:r w:rsidRPr="00D211E7">
              <w:rPr>
                <w:sz w:val="26"/>
                <w:szCs w:val="26"/>
                <w:lang w:val="en-US"/>
              </w:rPr>
              <w:t>o</w:t>
            </w:r>
            <w:r w:rsidR="007331EF" w:rsidRPr="00D211E7">
              <w:rPr>
                <w:sz w:val="26"/>
                <w:szCs w:val="26"/>
              </w:rPr>
              <w:t>brazovanie</w:t>
            </w:r>
            <w:r w:rsidRPr="00D211E7">
              <w:rPr>
                <w:sz w:val="26"/>
                <w:szCs w:val="26"/>
              </w:rPr>
              <w:t>_</w:t>
            </w:r>
            <w:hyperlink r:id="rId9" w:history="1">
              <w:r w:rsidRPr="00D211E7">
                <w:rPr>
                  <w:rStyle w:val="a8"/>
                  <w:sz w:val="26"/>
                  <w:szCs w:val="26"/>
                  <w:lang w:val="en-US"/>
                </w:rPr>
                <w:t>py</w:t>
              </w:r>
              <w:r w:rsidRPr="00D211E7">
                <w:rPr>
                  <w:rStyle w:val="a8"/>
                  <w:sz w:val="26"/>
                  <w:szCs w:val="26"/>
                </w:rPr>
                <w:t>t@mail.ru</w:t>
              </w:r>
            </w:hyperlink>
          </w:p>
          <w:p w14:paraId="057A8747" w14:textId="59C7C3BB" w:rsidR="006D45A1" w:rsidRPr="00D211E7" w:rsidRDefault="006D45A1" w:rsidP="002B72CA">
            <w:pPr>
              <w:pStyle w:val="TableParagraph"/>
              <w:spacing w:line="240" w:lineRule="auto"/>
              <w:ind w:right="57" w:firstLine="283"/>
              <w:jc w:val="both"/>
              <w:rPr>
                <w:color w:val="0000FF" w:themeColor="hyperlink"/>
                <w:sz w:val="26"/>
                <w:szCs w:val="26"/>
                <w:u w:val="single"/>
              </w:rPr>
            </w:pPr>
          </w:p>
        </w:tc>
      </w:tr>
      <w:tr w:rsidR="007331EF" w:rsidRPr="00926F93" w14:paraId="3B516D21" w14:textId="77777777" w:rsidTr="00D211E7">
        <w:trPr>
          <w:trHeight w:val="258"/>
        </w:trPr>
        <w:tc>
          <w:tcPr>
            <w:tcW w:w="3991" w:type="dxa"/>
          </w:tcPr>
          <w:p w14:paraId="56031834" w14:textId="2DD44583" w:rsidR="007331EF" w:rsidRPr="00D211E7" w:rsidRDefault="007331EF" w:rsidP="002B72CA">
            <w:pPr>
              <w:pStyle w:val="TableParagraph"/>
              <w:spacing w:line="240" w:lineRule="auto"/>
              <w:ind w:right="57" w:firstLine="164"/>
              <w:jc w:val="left"/>
              <w:rPr>
                <w:sz w:val="26"/>
                <w:szCs w:val="26"/>
              </w:rPr>
            </w:pPr>
            <w:r w:rsidRPr="00D211E7">
              <w:rPr>
                <w:sz w:val="26"/>
                <w:szCs w:val="26"/>
              </w:rPr>
              <w:t>Сайт:</w:t>
            </w:r>
          </w:p>
        </w:tc>
        <w:tc>
          <w:tcPr>
            <w:tcW w:w="5586" w:type="dxa"/>
          </w:tcPr>
          <w:p w14:paraId="2B4A529F" w14:textId="50191FD4" w:rsidR="006D45A1" w:rsidRPr="00D211E7" w:rsidRDefault="00382EE1" w:rsidP="002B72CA">
            <w:pPr>
              <w:pStyle w:val="TableParagraph"/>
              <w:spacing w:line="240" w:lineRule="auto"/>
              <w:ind w:right="57" w:firstLine="143"/>
              <w:jc w:val="both"/>
              <w:rPr>
                <w:sz w:val="26"/>
                <w:szCs w:val="26"/>
              </w:rPr>
            </w:pPr>
            <w:hyperlink r:id="rId10" w:history="1">
              <w:r w:rsidR="006D45A1" w:rsidRPr="00D211E7">
                <w:rPr>
                  <w:rStyle w:val="a8"/>
                  <w:sz w:val="26"/>
                  <w:szCs w:val="26"/>
                </w:rPr>
                <w:t>http://ko.mmc-pytyach.org/</w:t>
              </w:r>
            </w:hyperlink>
          </w:p>
          <w:p w14:paraId="4FC45DDB" w14:textId="4390F66B" w:rsidR="006D45A1" w:rsidRPr="00D211E7" w:rsidRDefault="006D45A1" w:rsidP="002B72CA">
            <w:pPr>
              <w:pStyle w:val="TableParagraph"/>
              <w:spacing w:line="240" w:lineRule="auto"/>
              <w:ind w:right="57" w:firstLine="143"/>
              <w:jc w:val="both"/>
              <w:rPr>
                <w:sz w:val="26"/>
                <w:szCs w:val="26"/>
              </w:rPr>
            </w:pPr>
          </w:p>
        </w:tc>
      </w:tr>
    </w:tbl>
    <w:p w14:paraId="12A238EF" w14:textId="316F8C03" w:rsidR="00955FE0" w:rsidRDefault="00955FE0" w:rsidP="00926F93">
      <w:pPr>
        <w:pStyle w:val="1"/>
        <w:ind w:left="57" w:right="57" w:firstLine="720"/>
      </w:pPr>
    </w:p>
    <w:p w14:paraId="14DB52A0" w14:textId="77777777" w:rsidR="00037628" w:rsidRDefault="00037628" w:rsidP="00926F93">
      <w:pPr>
        <w:pStyle w:val="Default"/>
        <w:ind w:left="57" w:right="57" w:firstLine="720"/>
        <w:jc w:val="center"/>
        <w:rPr>
          <w:b/>
          <w:bCs/>
          <w:sz w:val="26"/>
          <w:szCs w:val="26"/>
        </w:rPr>
      </w:pPr>
    </w:p>
    <w:p w14:paraId="34199A83" w14:textId="77777777" w:rsidR="009D6BF7" w:rsidRDefault="009D6BF7" w:rsidP="00926F93">
      <w:pPr>
        <w:pStyle w:val="Default"/>
        <w:ind w:left="57" w:right="57" w:firstLine="720"/>
        <w:jc w:val="center"/>
        <w:rPr>
          <w:b/>
          <w:bCs/>
          <w:sz w:val="26"/>
          <w:szCs w:val="26"/>
        </w:rPr>
      </w:pPr>
    </w:p>
    <w:p w14:paraId="55495467" w14:textId="77777777" w:rsidR="009D6BF7" w:rsidRDefault="009D6BF7" w:rsidP="00926F93">
      <w:pPr>
        <w:pStyle w:val="Default"/>
        <w:ind w:left="57" w:right="57" w:firstLine="720"/>
        <w:jc w:val="center"/>
        <w:rPr>
          <w:b/>
          <w:bCs/>
          <w:sz w:val="26"/>
          <w:szCs w:val="26"/>
        </w:rPr>
      </w:pPr>
    </w:p>
    <w:p w14:paraId="69942A80" w14:textId="7851004D" w:rsidR="00B437B9" w:rsidRPr="00926F93" w:rsidRDefault="00B437B9" w:rsidP="00926F93">
      <w:pPr>
        <w:pStyle w:val="Default"/>
        <w:ind w:left="57" w:right="57" w:firstLine="720"/>
        <w:jc w:val="center"/>
        <w:rPr>
          <w:sz w:val="26"/>
          <w:szCs w:val="26"/>
        </w:rPr>
      </w:pPr>
      <w:r w:rsidRPr="00926F93">
        <w:rPr>
          <w:b/>
          <w:bCs/>
          <w:sz w:val="26"/>
          <w:szCs w:val="26"/>
        </w:rPr>
        <w:lastRenderedPageBreak/>
        <w:t>1.3. Информация о программах и проектах в сфере образования</w:t>
      </w:r>
    </w:p>
    <w:p w14:paraId="538389F9" w14:textId="77777777" w:rsidR="00B437B9" w:rsidRPr="00926F93" w:rsidRDefault="00B437B9" w:rsidP="00926F93">
      <w:pPr>
        <w:pStyle w:val="Default"/>
        <w:ind w:left="57" w:right="57" w:firstLine="720"/>
        <w:rPr>
          <w:sz w:val="26"/>
          <w:szCs w:val="26"/>
        </w:rPr>
      </w:pPr>
    </w:p>
    <w:p w14:paraId="38FA6896" w14:textId="38B827E8" w:rsidR="00B437B9" w:rsidRPr="00926F93" w:rsidRDefault="00B437B9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В муниципальной системе образования в 202</w:t>
      </w:r>
      <w:r w:rsidR="009C4B40">
        <w:rPr>
          <w:sz w:val="26"/>
          <w:szCs w:val="26"/>
        </w:rPr>
        <w:t>2</w:t>
      </w:r>
      <w:r w:rsidRPr="00926F93">
        <w:rPr>
          <w:sz w:val="26"/>
          <w:szCs w:val="26"/>
        </w:rPr>
        <w:t xml:space="preserve"> году реализов</w:t>
      </w:r>
      <w:r w:rsidR="006B34D0" w:rsidRPr="00926F93">
        <w:rPr>
          <w:sz w:val="26"/>
          <w:szCs w:val="26"/>
        </w:rPr>
        <w:t>ана</w:t>
      </w:r>
      <w:r w:rsidRPr="00926F93">
        <w:rPr>
          <w:sz w:val="26"/>
          <w:szCs w:val="26"/>
        </w:rPr>
        <w:t xml:space="preserve"> муниципальная программа город</w:t>
      </w:r>
      <w:r w:rsidR="00D84C51">
        <w:rPr>
          <w:sz w:val="26"/>
          <w:szCs w:val="26"/>
        </w:rPr>
        <w:t>а</w:t>
      </w:r>
      <w:r w:rsidRPr="00926F93">
        <w:rPr>
          <w:sz w:val="26"/>
          <w:szCs w:val="26"/>
        </w:rPr>
        <w:t xml:space="preserve"> Пыть-Ях</w:t>
      </w:r>
      <w:r w:rsidR="00D84C51">
        <w:rPr>
          <w:sz w:val="26"/>
          <w:szCs w:val="26"/>
        </w:rPr>
        <w:t>а</w:t>
      </w:r>
      <w:r w:rsidRPr="00926F93">
        <w:rPr>
          <w:sz w:val="26"/>
          <w:szCs w:val="26"/>
        </w:rPr>
        <w:t xml:space="preserve"> </w:t>
      </w:r>
      <w:r w:rsidRPr="00C57D75">
        <w:rPr>
          <w:sz w:val="26"/>
          <w:szCs w:val="26"/>
        </w:rPr>
        <w:t>«Развитие образования в городе Пыть-Яхе»,</w:t>
      </w:r>
      <w:r w:rsidRPr="00C57D75">
        <w:rPr>
          <w:spacing w:val="1"/>
          <w:sz w:val="26"/>
          <w:szCs w:val="26"/>
        </w:rPr>
        <w:t xml:space="preserve"> </w:t>
      </w:r>
      <w:r w:rsidRPr="00C57D75">
        <w:rPr>
          <w:sz w:val="26"/>
          <w:szCs w:val="26"/>
        </w:rPr>
        <w:t>утвержденная</w:t>
      </w:r>
      <w:r w:rsidRPr="00C57D75">
        <w:rPr>
          <w:spacing w:val="18"/>
          <w:sz w:val="26"/>
          <w:szCs w:val="26"/>
        </w:rPr>
        <w:t xml:space="preserve"> </w:t>
      </w:r>
      <w:r w:rsidRPr="00C57D75">
        <w:rPr>
          <w:sz w:val="26"/>
          <w:szCs w:val="26"/>
        </w:rPr>
        <w:t>постановлением</w:t>
      </w:r>
      <w:r w:rsidRPr="00C57D75">
        <w:rPr>
          <w:spacing w:val="-5"/>
          <w:sz w:val="26"/>
          <w:szCs w:val="26"/>
        </w:rPr>
        <w:t xml:space="preserve"> </w:t>
      </w:r>
      <w:r w:rsidRPr="00C57D75">
        <w:rPr>
          <w:sz w:val="26"/>
          <w:szCs w:val="26"/>
        </w:rPr>
        <w:t>администрации</w:t>
      </w:r>
      <w:r w:rsidRPr="00C57D75">
        <w:rPr>
          <w:spacing w:val="21"/>
          <w:sz w:val="26"/>
          <w:szCs w:val="26"/>
        </w:rPr>
        <w:t xml:space="preserve"> </w:t>
      </w:r>
      <w:r w:rsidRPr="00C57D75">
        <w:rPr>
          <w:sz w:val="26"/>
          <w:szCs w:val="26"/>
        </w:rPr>
        <w:t>города</w:t>
      </w:r>
      <w:r w:rsidRPr="00C57D75">
        <w:rPr>
          <w:spacing w:val="1"/>
          <w:sz w:val="26"/>
          <w:szCs w:val="26"/>
        </w:rPr>
        <w:t xml:space="preserve"> </w:t>
      </w:r>
      <w:r w:rsidRPr="00C57D75">
        <w:rPr>
          <w:sz w:val="26"/>
          <w:szCs w:val="26"/>
        </w:rPr>
        <w:t>от</w:t>
      </w:r>
      <w:r w:rsidRPr="00C57D75">
        <w:rPr>
          <w:spacing w:val="-13"/>
          <w:sz w:val="26"/>
          <w:szCs w:val="26"/>
        </w:rPr>
        <w:t xml:space="preserve"> </w:t>
      </w:r>
      <w:r w:rsidRPr="00C57D75">
        <w:rPr>
          <w:sz w:val="26"/>
          <w:szCs w:val="26"/>
        </w:rPr>
        <w:t>2</w:t>
      </w:r>
      <w:r w:rsidR="00D84C51" w:rsidRPr="00C57D75">
        <w:rPr>
          <w:sz w:val="26"/>
          <w:szCs w:val="26"/>
        </w:rPr>
        <w:t>9.12.2021</w:t>
      </w:r>
      <w:r w:rsidRPr="00C57D75">
        <w:rPr>
          <w:spacing w:val="3"/>
          <w:sz w:val="26"/>
          <w:szCs w:val="26"/>
        </w:rPr>
        <w:t xml:space="preserve"> </w:t>
      </w:r>
      <w:r w:rsidRPr="00C57D75">
        <w:rPr>
          <w:sz w:val="26"/>
          <w:szCs w:val="26"/>
        </w:rPr>
        <w:t>№</w:t>
      </w:r>
      <w:r w:rsidRPr="00C57D75">
        <w:rPr>
          <w:spacing w:val="34"/>
          <w:sz w:val="26"/>
          <w:szCs w:val="26"/>
        </w:rPr>
        <w:t xml:space="preserve"> </w:t>
      </w:r>
      <w:r w:rsidR="00D84C51" w:rsidRPr="00C57D75">
        <w:rPr>
          <w:sz w:val="26"/>
          <w:szCs w:val="26"/>
        </w:rPr>
        <w:t>630</w:t>
      </w:r>
      <w:r w:rsidRPr="00C57D75">
        <w:rPr>
          <w:sz w:val="26"/>
          <w:szCs w:val="26"/>
        </w:rPr>
        <w:t>-па (с изменениями).</w:t>
      </w:r>
    </w:p>
    <w:p w14:paraId="0424C7CA" w14:textId="679F4CBA" w:rsidR="00544623" w:rsidRPr="00926F93" w:rsidRDefault="00B437B9" w:rsidP="00F952BE">
      <w:pPr>
        <w:pStyle w:val="a3"/>
        <w:spacing w:line="276" w:lineRule="auto"/>
        <w:ind w:left="57" w:right="57" w:firstLine="720"/>
      </w:pPr>
      <w:r w:rsidRPr="00926F93">
        <w:t xml:space="preserve"> Программа реализуется в целях сохранения доступности и качества дошкольного, общего и дополнительного образования, а также обеспечения условий для развития муниципальной системы образования в соответствии с требованиями современной образовательной политики, социально-экономическим развитием города Пыть-Яха и потребностями личности</w:t>
      </w:r>
      <w:r w:rsidR="001731E3" w:rsidRPr="00926F93">
        <w:t xml:space="preserve">. </w:t>
      </w:r>
    </w:p>
    <w:p w14:paraId="3E19E16D" w14:textId="6F7F12D5" w:rsidR="00B437B9" w:rsidRPr="00926F93" w:rsidRDefault="00B437B9" w:rsidP="00F952BE">
      <w:pPr>
        <w:pStyle w:val="a3"/>
        <w:spacing w:line="276" w:lineRule="auto"/>
        <w:ind w:left="57" w:right="57" w:firstLine="720"/>
      </w:pPr>
      <w:r w:rsidRPr="00926F93">
        <w:t>Во исполнение подпункта "в" пункта 12 Указа Президента Российской Федерации от 07.05.2018 № 204 "О Национальных целях и стратегических задачах развития Российской Федерации на период до 2024 года" в 2020 году город Пыть-Ях активно включился в реализацию национальных проектов.</w:t>
      </w:r>
    </w:p>
    <w:p w14:paraId="06B2EFC4" w14:textId="6A1E7839" w:rsidR="00B437B9" w:rsidRPr="00926F93" w:rsidRDefault="00B437B9" w:rsidP="00F952BE">
      <w:pPr>
        <w:pStyle w:val="a3"/>
        <w:spacing w:line="276" w:lineRule="auto"/>
        <w:ind w:left="57" w:right="57" w:firstLine="720"/>
      </w:pPr>
      <w:r w:rsidRPr="00926F93">
        <w:t>В целях достижения показателей национального проекта "Образование", разработаны муниципальные планы ("дорожные карты") по реализации региональных проектов "Современная школа", "Успех каждого ребенка", "Поддержка семей имеющих детей", "Цифровая образовательная среда".</w:t>
      </w:r>
    </w:p>
    <w:p w14:paraId="68FA6B1F" w14:textId="77777777" w:rsidR="00B437B9" w:rsidRPr="00926F93" w:rsidRDefault="00B437B9" w:rsidP="00926F93">
      <w:pPr>
        <w:pStyle w:val="a3"/>
        <w:ind w:left="57" w:right="57" w:firstLine="720"/>
        <w:jc w:val="center"/>
      </w:pPr>
    </w:p>
    <w:p w14:paraId="0FABE207" w14:textId="0D724DD8" w:rsidR="0005013A" w:rsidRDefault="00B437B9" w:rsidP="00E33236">
      <w:pPr>
        <w:pStyle w:val="Default"/>
        <w:numPr>
          <w:ilvl w:val="1"/>
          <w:numId w:val="22"/>
        </w:numPr>
        <w:ind w:right="57"/>
        <w:jc w:val="center"/>
        <w:rPr>
          <w:b/>
          <w:bCs/>
          <w:sz w:val="26"/>
          <w:szCs w:val="26"/>
        </w:rPr>
      </w:pPr>
      <w:r w:rsidRPr="00926F93">
        <w:rPr>
          <w:b/>
          <w:bCs/>
          <w:sz w:val="26"/>
          <w:szCs w:val="26"/>
        </w:rPr>
        <w:t xml:space="preserve">Краткая информация о проведении анализа состояния </w:t>
      </w:r>
    </w:p>
    <w:p w14:paraId="481E4241" w14:textId="500ACF87" w:rsidR="00B437B9" w:rsidRPr="00926F93" w:rsidRDefault="00B437B9" w:rsidP="0005013A">
      <w:pPr>
        <w:pStyle w:val="Default"/>
        <w:ind w:left="777" w:right="57"/>
        <w:jc w:val="center"/>
        <w:rPr>
          <w:b/>
          <w:bCs/>
          <w:sz w:val="26"/>
          <w:szCs w:val="26"/>
        </w:rPr>
      </w:pPr>
      <w:r w:rsidRPr="00926F93">
        <w:rPr>
          <w:b/>
          <w:bCs/>
          <w:sz w:val="26"/>
          <w:szCs w:val="26"/>
        </w:rPr>
        <w:t>и перспектив развития системы образования</w:t>
      </w:r>
    </w:p>
    <w:p w14:paraId="5CCFC31A" w14:textId="77777777" w:rsidR="00B437B9" w:rsidRPr="00926F93" w:rsidRDefault="00B437B9" w:rsidP="00926F93">
      <w:pPr>
        <w:pStyle w:val="Default"/>
        <w:ind w:left="57" w:right="57" w:firstLine="720"/>
        <w:rPr>
          <w:sz w:val="26"/>
          <w:szCs w:val="26"/>
        </w:rPr>
      </w:pPr>
    </w:p>
    <w:p w14:paraId="01934CA2" w14:textId="77777777" w:rsidR="00B437B9" w:rsidRPr="00926F93" w:rsidRDefault="00B437B9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Проведение мониторинга муниципальной системы образования осуществлялось во исполнение: </w:t>
      </w:r>
    </w:p>
    <w:p w14:paraId="760641DF" w14:textId="2B2396E7" w:rsidR="00B437B9" w:rsidRPr="00926F93" w:rsidRDefault="00B437B9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- Постановления Правительства Российской Федерации от 05.08.2013 №</w:t>
      </w:r>
      <w:r w:rsidR="00681527" w:rsidRPr="00926F93">
        <w:rPr>
          <w:sz w:val="26"/>
          <w:szCs w:val="26"/>
        </w:rPr>
        <w:t xml:space="preserve"> </w:t>
      </w:r>
      <w:r w:rsidRPr="00926F93">
        <w:rPr>
          <w:sz w:val="26"/>
          <w:szCs w:val="26"/>
        </w:rPr>
        <w:t xml:space="preserve">662 "Об осуществлении мониторинга системы образования" (с изменениями); </w:t>
      </w:r>
    </w:p>
    <w:p w14:paraId="39DD7BDC" w14:textId="7CDD694A" w:rsidR="00B437B9" w:rsidRPr="00926F93" w:rsidRDefault="00B437B9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- приказов Министерства образования и науки Российской Федерации от 22.09.2017 №955 "Об утверждении показателей мониторинга системы образования", от 11.06.2014 №657 "Об утверждении методики расчета показателей мониторинга системы образования" (с изменениями), от 27.08.2014 №1146 "Об утверждении формы итогового отчета о результатах анализа состояния и перспектив развития системы образования"; </w:t>
      </w:r>
    </w:p>
    <w:p w14:paraId="7A48F326" w14:textId="522438FC" w:rsidR="00B437B9" w:rsidRPr="00926F93" w:rsidRDefault="00B437B9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- приказа Департамента образования и молодежной политики Ханты-Мансийского автономного округа – Югры, Департамента культуры Ханты-Мансийского автономного округа – Югры, Департамента физической культуры и спорта Ханты-Мансийского автономного округа – Югры от 15.10.2014 №1322 "Об осуществлении мониторинга системы образования Ханты-Мансийского автономного округа – Югры".</w:t>
      </w:r>
    </w:p>
    <w:p w14:paraId="01FDF2D9" w14:textId="77777777" w:rsidR="00B437B9" w:rsidRPr="00926F93" w:rsidRDefault="00B437B9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При сборе статистической информации для расчета показателей мониторинга муниципальной системы образования использовались сводные данные статистических отчетов: </w:t>
      </w:r>
    </w:p>
    <w:p w14:paraId="065A0E3B" w14:textId="5E33313A" w:rsidR="00B437B9" w:rsidRPr="00926F93" w:rsidRDefault="009C4B40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B437B9" w:rsidRPr="00926F93">
        <w:rPr>
          <w:sz w:val="26"/>
          <w:szCs w:val="26"/>
        </w:rPr>
        <w:t>Сведения о деятельности организации, осуществляющей образовательную деятельность по образовательным программам дошкольного образов</w:t>
      </w:r>
      <w:r>
        <w:rPr>
          <w:sz w:val="26"/>
          <w:szCs w:val="26"/>
        </w:rPr>
        <w:t>ания, присмотр и уход за детьми»</w:t>
      </w:r>
      <w:r w:rsidR="00B437B9" w:rsidRPr="00926F93">
        <w:rPr>
          <w:sz w:val="26"/>
          <w:szCs w:val="26"/>
        </w:rPr>
        <w:t xml:space="preserve"> по форме № 85-К; </w:t>
      </w:r>
    </w:p>
    <w:p w14:paraId="06546EEB" w14:textId="785DF09A" w:rsidR="00B437B9" w:rsidRPr="00926F93" w:rsidRDefault="009C4B40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</w:t>
      </w:r>
      <w:r w:rsidR="00B437B9" w:rsidRPr="00926F93">
        <w:rPr>
          <w:sz w:val="26"/>
          <w:szCs w:val="26"/>
        </w:rPr>
        <w:t>Сведения об организации, осуществляющей подготовку по образовательным программам начального общего, основного обще</w:t>
      </w:r>
      <w:r>
        <w:rPr>
          <w:sz w:val="26"/>
          <w:szCs w:val="26"/>
        </w:rPr>
        <w:t>го, среднего общего образования»</w:t>
      </w:r>
      <w:r w:rsidR="00B437B9" w:rsidRPr="00926F93">
        <w:rPr>
          <w:sz w:val="26"/>
          <w:szCs w:val="26"/>
        </w:rPr>
        <w:t xml:space="preserve"> по форме № ОО-1; </w:t>
      </w:r>
    </w:p>
    <w:p w14:paraId="10280C33" w14:textId="51190E1C" w:rsidR="00B437B9" w:rsidRPr="00926F93" w:rsidRDefault="009C4B40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B437B9" w:rsidRPr="00926F93">
        <w:rPr>
          <w:sz w:val="26"/>
          <w:szCs w:val="26"/>
        </w:rPr>
        <w:t>Сведения о материально-технической и информационной базе, финансово-экономической деятельности о</w:t>
      </w:r>
      <w:r>
        <w:rPr>
          <w:sz w:val="26"/>
          <w:szCs w:val="26"/>
        </w:rPr>
        <w:t xml:space="preserve">бщеобразовательной организации» </w:t>
      </w:r>
      <w:r w:rsidR="00B437B9" w:rsidRPr="00926F93">
        <w:rPr>
          <w:sz w:val="26"/>
          <w:szCs w:val="26"/>
        </w:rPr>
        <w:t xml:space="preserve">по форме № ОО-2; </w:t>
      </w:r>
    </w:p>
    <w:p w14:paraId="0CE7C636" w14:textId="71D09A19" w:rsidR="003E347F" w:rsidRPr="00926F93" w:rsidRDefault="003E347F" w:rsidP="009C4B40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- </w:t>
      </w:r>
      <w:r w:rsidR="00B437B9" w:rsidRPr="00926F93">
        <w:rPr>
          <w:sz w:val="26"/>
          <w:szCs w:val="26"/>
        </w:rPr>
        <w:t>целевые показатели реализации муниципальной программы</w:t>
      </w:r>
      <w:r w:rsidR="00C82D94" w:rsidRPr="00926F93">
        <w:rPr>
          <w:sz w:val="26"/>
          <w:szCs w:val="26"/>
        </w:rPr>
        <w:t xml:space="preserve"> </w:t>
      </w:r>
      <w:r w:rsidR="009C4B40" w:rsidRPr="00C57D75">
        <w:rPr>
          <w:sz w:val="26"/>
          <w:szCs w:val="26"/>
        </w:rPr>
        <w:t>«Развитие образования в городе Пыть-Яхе»,</w:t>
      </w:r>
      <w:r w:rsidR="009C4B40" w:rsidRPr="00C57D75">
        <w:rPr>
          <w:spacing w:val="1"/>
          <w:sz w:val="26"/>
          <w:szCs w:val="26"/>
        </w:rPr>
        <w:t xml:space="preserve"> </w:t>
      </w:r>
      <w:r w:rsidR="009C4B40" w:rsidRPr="00C57D75">
        <w:rPr>
          <w:sz w:val="26"/>
          <w:szCs w:val="26"/>
        </w:rPr>
        <w:t>утвержденная</w:t>
      </w:r>
      <w:r w:rsidR="009C4B40" w:rsidRPr="00C57D75">
        <w:rPr>
          <w:spacing w:val="18"/>
          <w:sz w:val="26"/>
          <w:szCs w:val="26"/>
        </w:rPr>
        <w:t xml:space="preserve"> </w:t>
      </w:r>
      <w:r w:rsidR="009C4B40" w:rsidRPr="00C57D75">
        <w:rPr>
          <w:sz w:val="26"/>
          <w:szCs w:val="26"/>
        </w:rPr>
        <w:t>постановлением</w:t>
      </w:r>
      <w:r w:rsidR="009C4B40" w:rsidRPr="00C57D75">
        <w:rPr>
          <w:spacing w:val="-5"/>
          <w:sz w:val="26"/>
          <w:szCs w:val="26"/>
        </w:rPr>
        <w:t xml:space="preserve"> </w:t>
      </w:r>
      <w:r w:rsidR="009C4B40" w:rsidRPr="00C57D75">
        <w:rPr>
          <w:sz w:val="26"/>
          <w:szCs w:val="26"/>
        </w:rPr>
        <w:t>администрации</w:t>
      </w:r>
      <w:r w:rsidR="009C4B40" w:rsidRPr="00C57D75">
        <w:rPr>
          <w:spacing w:val="21"/>
          <w:sz w:val="26"/>
          <w:szCs w:val="26"/>
        </w:rPr>
        <w:t xml:space="preserve"> </w:t>
      </w:r>
      <w:r w:rsidR="009C4B40" w:rsidRPr="00C57D75">
        <w:rPr>
          <w:sz w:val="26"/>
          <w:szCs w:val="26"/>
        </w:rPr>
        <w:t>города</w:t>
      </w:r>
      <w:r w:rsidR="009C4B40" w:rsidRPr="00C57D75">
        <w:rPr>
          <w:spacing w:val="1"/>
          <w:sz w:val="26"/>
          <w:szCs w:val="26"/>
        </w:rPr>
        <w:t xml:space="preserve"> </w:t>
      </w:r>
      <w:r w:rsidR="009C4B40" w:rsidRPr="00C57D75">
        <w:rPr>
          <w:sz w:val="26"/>
          <w:szCs w:val="26"/>
        </w:rPr>
        <w:t>от</w:t>
      </w:r>
      <w:r w:rsidR="009C4B40" w:rsidRPr="00C57D75">
        <w:rPr>
          <w:spacing w:val="-13"/>
          <w:sz w:val="26"/>
          <w:szCs w:val="26"/>
        </w:rPr>
        <w:t xml:space="preserve"> </w:t>
      </w:r>
      <w:r w:rsidR="009C4B40" w:rsidRPr="00C57D75">
        <w:rPr>
          <w:sz w:val="26"/>
          <w:szCs w:val="26"/>
        </w:rPr>
        <w:t>29.12.2021</w:t>
      </w:r>
      <w:r w:rsidR="009C4B40" w:rsidRPr="00C57D75">
        <w:rPr>
          <w:spacing w:val="3"/>
          <w:sz w:val="26"/>
          <w:szCs w:val="26"/>
        </w:rPr>
        <w:t xml:space="preserve"> </w:t>
      </w:r>
      <w:r w:rsidR="009C4B40" w:rsidRPr="00C57D75">
        <w:rPr>
          <w:sz w:val="26"/>
          <w:szCs w:val="26"/>
        </w:rPr>
        <w:t>№</w:t>
      </w:r>
      <w:r w:rsidR="009C4B40" w:rsidRPr="00C57D75">
        <w:rPr>
          <w:spacing w:val="34"/>
          <w:sz w:val="26"/>
          <w:szCs w:val="26"/>
        </w:rPr>
        <w:t xml:space="preserve"> </w:t>
      </w:r>
      <w:r w:rsidR="009C4B40" w:rsidRPr="00C57D75">
        <w:rPr>
          <w:sz w:val="26"/>
          <w:szCs w:val="26"/>
        </w:rPr>
        <w:t>630-па</w:t>
      </w:r>
      <w:r w:rsidRPr="00926F93">
        <w:rPr>
          <w:sz w:val="26"/>
          <w:szCs w:val="26"/>
        </w:rPr>
        <w:t>;</w:t>
      </w:r>
    </w:p>
    <w:p w14:paraId="0063EDE2" w14:textId="362AB957" w:rsidR="00B437B9" w:rsidRPr="00926F93" w:rsidRDefault="003E347F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- </w:t>
      </w:r>
      <w:r w:rsidR="009C4B40">
        <w:rPr>
          <w:sz w:val="26"/>
          <w:szCs w:val="26"/>
        </w:rPr>
        <w:t>«</w:t>
      </w:r>
      <w:r w:rsidR="00B437B9" w:rsidRPr="00926F93">
        <w:rPr>
          <w:sz w:val="26"/>
          <w:szCs w:val="26"/>
        </w:rPr>
        <w:t>Сведения об учреждениях до</w:t>
      </w:r>
      <w:r w:rsidR="009C4B40">
        <w:rPr>
          <w:sz w:val="26"/>
          <w:szCs w:val="26"/>
        </w:rPr>
        <w:t>полнительного образования детей» по форме №1-ДО.</w:t>
      </w:r>
    </w:p>
    <w:p w14:paraId="4A26F1CD" w14:textId="77777777" w:rsidR="003E347F" w:rsidRPr="00926F93" w:rsidRDefault="003E347F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При расчете данных, отражающих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лет), применялись статистические показатели, представленные Управлением Федеральной службы государственной статистики по Тюменской области Ханты-Мансийскому автономному округу – Югры и Ямало-Ненецкому автономному округу (Тюменьстат) на официальном сайте: http://tumstat.gks.ru. Постановления Правительства Российской Федерации от 05.08.2013 №662 "Об осуществлении мониторинга системы образования"; </w:t>
      </w:r>
    </w:p>
    <w:p w14:paraId="531715DF" w14:textId="5541069C" w:rsidR="003E347F" w:rsidRPr="00926F93" w:rsidRDefault="003E347F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- материалы государственной итоговой аттестации выпускников 9-х и 11-х классов. </w:t>
      </w:r>
    </w:p>
    <w:p w14:paraId="37AEE208" w14:textId="102B0DC8" w:rsidR="003E347F" w:rsidRPr="00926F93" w:rsidRDefault="003E347F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Кроме того, по вопросу здоровьесберегающей деятельности в системе образования, представлены статистические данные бюджетного учреждения Ханты-Мансийс</w:t>
      </w:r>
      <w:r w:rsidR="009C4B40">
        <w:rPr>
          <w:sz w:val="26"/>
          <w:szCs w:val="26"/>
        </w:rPr>
        <w:t>кого автономного округа – Югры «</w:t>
      </w:r>
      <w:r w:rsidRPr="00926F93">
        <w:rPr>
          <w:sz w:val="26"/>
          <w:szCs w:val="26"/>
        </w:rPr>
        <w:t>Пыть-Яхска</w:t>
      </w:r>
      <w:r w:rsidR="009C4B40">
        <w:rPr>
          <w:sz w:val="26"/>
          <w:szCs w:val="26"/>
        </w:rPr>
        <w:t>я окружная клиническая больница».</w:t>
      </w:r>
    </w:p>
    <w:p w14:paraId="7C17D1C9" w14:textId="2CDB214D" w:rsidR="001731E3" w:rsidRPr="00F952BE" w:rsidRDefault="003E347F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При расчете данных, отражающих соотношение количества детей к общим количественным данным по возрасту детей, применялись статистические показатели, представленные отделом государственной статистики в городе Пы</w:t>
      </w:r>
      <w:r w:rsidR="001731E3" w:rsidRPr="00926F93">
        <w:rPr>
          <w:sz w:val="26"/>
          <w:szCs w:val="26"/>
        </w:rPr>
        <w:t>т</w:t>
      </w:r>
      <w:r w:rsidRPr="00926F93">
        <w:rPr>
          <w:sz w:val="26"/>
          <w:szCs w:val="26"/>
        </w:rPr>
        <w:t>ь-Яхе, данные автоматизированной информационной системы "Персонифицированное дополнительное образование".</w:t>
      </w:r>
    </w:p>
    <w:p w14:paraId="38D7FB97" w14:textId="77777777" w:rsidR="001731E3" w:rsidRPr="00926F93" w:rsidRDefault="001731E3" w:rsidP="00F952BE">
      <w:pPr>
        <w:pStyle w:val="Default"/>
        <w:spacing w:line="276" w:lineRule="auto"/>
        <w:ind w:left="57" w:right="57" w:firstLine="720"/>
        <w:rPr>
          <w:b/>
          <w:bCs/>
          <w:sz w:val="26"/>
          <w:szCs w:val="26"/>
        </w:rPr>
      </w:pPr>
    </w:p>
    <w:p w14:paraId="12D98252" w14:textId="7937D1D3" w:rsidR="0019763F" w:rsidRPr="009D6BF7" w:rsidRDefault="0019763F" w:rsidP="009D6BF7">
      <w:pPr>
        <w:pStyle w:val="Default"/>
        <w:spacing w:line="276" w:lineRule="auto"/>
        <w:ind w:left="57" w:right="57" w:firstLine="720"/>
        <w:rPr>
          <w:sz w:val="26"/>
          <w:szCs w:val="26"/>
        </w:rPr>
      </w:pPr>
      <w:r w:rsidRPr="00926F93">
        <w:rPr>
          <w:b/>
          <w:bCs/>
          <w:sz w:val="26"/>
          <w:szCs w:val="26"/>
        </w:rPr>
        <w:t xml:space="preserve">Раздел II. Анализ состояния и перспектив развития системы образования </w:t>
      </w:r>
    </w:p>
    <w:p w14:paraId="57A64563" w14:textId="0B95F4B5" w:rsidR="0019763F" w:rsidRPr="00926F93" w:rsidRDefault="0019763F" w:rsidP="00F952BE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i/>
          <w:iCs/>
          <w:sz w:val="26"/>
          <w:szCs w:val="26"/>
        </w:rPr>
        <w:t xml:space="preserve">Результаты анализа состояния и перспектив развития системы образования в соответствии с разделами и подразделами показателей мониторинга системы образования, утвержденных приказом Министерства образования и науки Российской Федерации от 22.09.2017 №955 "Об утверждении показателей мониторинга системы образования", сравнительная оценка с предыдущими отчетами, постановка задач по развитию системы образования на следующий год </w:t>
      </w:r>
    </w:p>
    <w:p w14:paraId="0C53F105" w14:textId="689047A1" w:rsidR="0019763F" w:rsidRPr="006067C7" w:rsidRDefault="0019763F" w:rsidP="00926F93">
      <w:pPr>
        <w:pStyle w:val="a3"/>
        <w:ind w:left="57" w:right="57" w:firstLine="720"/>
        <w:jc w:val="left"/>
        <w:rPr>
          <w:b/>
          <w:bCs/>
        </w:rPr>
      </w:pPr>
    </w:p>
    <w:p w14:paraId="1505C761" w14:textId="76913373" w:rsidR="003D3684" w:rsidRPr="006067C7" w:rsidRDefault="0019763F" w:rsidP="0005013A">
      <w:pPr>
        <w:pStyle w:val="Default"/>
        <w:ind w:left="57" w:right="57" w:firstLine="720"/>
        <w:jc w:val="both"/>
        <w:rPr>
          <w:b/>
          <w:sz w:val="26"/>
          <w:szCs w:val="26"/>
        </w:rPr>
      </w:pPr>
      <w:r w:rsidRPr="006067C7">
        <w:rPr>
          <w:b/>
          <w:sz w:val="26"/>
          <w:szCs w:val="26"/>
        </w:rPr>
        <w:t xml:space="preserve">2.1.1. </w:t>
      </w:r>
      <w:r w:rsidR="003D3684" w:rsidRPr="006067C7">
        <w:rPr>
          <w:b/>
          <w:sz w:val="26"/>
          <w:szCs w:val="26"/>
        </w:rPr>
        <w:t>Сведения о р</w:t>
      </w:r>
      <w:r w:rsidR="006067C7">
        <w:rPr>
          <w:b/>
          <w:sz w:val="26"/>
          <w:szCs w:val="26"/>
        </w:rPr>
        <w:t>азвитии дошкольного образования</w:t>
      </w:r>
    </w:p>
    <w:p w14:paraId="29933B92" w14:textId="77777777" w:rsidR="006067C7" w:rsidRDefault="006067C7" w:rsidP="00926F93">
      <w:pPr>
        <w:ind w:left="57" w:right="57" w:firstLine="720"/>
        <w:jc w:val="both"/>
        <w:rPr>
          <w:sz w:val="26"/>
          <w:szCs w:val="26"/>
        </w:rPr>
      </w:pPr>
    </w:p>
    <w:p w14:paraId="19BE7FC6" w14:textId="7DF33612" w:rsidR="003D3684" w:rsidRPr="00926F93" w:rsidRDefault="003D3684" w:rsidP="00F952BE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В 202</w:t>
      </w:r>
      <w:r w:rsidR="0061449A">
        <w:rPr>
          <w:sz w:val="26"/>
          <w:szCs w:val="26"/>
        </w:rPr>
        <w:t>2</w:t>
      </w:r>
      <w:r w:rsidRPr="00926F93">
        <w:rPr>
          <w:sz w:val="26"/>
          <w:szCs w:val="26"/>
        </w:rPr>
        <w:t xml:space="preserve"> году перед муниципальными образовательными учреждениями, реализующими программы дошкольного образования, стояли следующие задачи: </w:t>
      </w:r>
    </w:p>
    <w:p w14:paraId="3C3896DD" w14:textId="77777777" w:rsidR="003D3684" w:rsidRPr="00926F93" w:rsidRDefault="003D3684" w:rsidP="00F952BE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lastRenderedPageBreak/>
        <w:t xml:space="preserve">1) обеспечить организационно-управленческие условия для внедрения в практику гибкого планирования образовательного процесса с учетом детского интереса, внесения изменений в основные образовательные программы дошкольного образования; </w:t>
      </w:r>
    </w:p>
    <w:p w14:paraId="62005E25" w14:textId="77777777" w:rsidR="003D3684" w:rsidRPr="00926F93" w:rsidRDefault="003D3684" w:rsidP="00F952BE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2) с целью обновления содержания и повышения качества дошкольного образования продолжить работу по внедрению инновационных технологий и обеспечению вариативности образовательных программ; </w:t>
      </w:r>
    </w:p>
    <w:p w14:paraId="4328A4AE" w14:textId="77777777" w:rsidR="003D3684" w:rsidRPr="00926F93" w:rsidRDefault="003D3684" w:rsidP="00F952BE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3) обеспечить условия для повышения квалификации педагогических работников в области информационных технологий с целью широкого использования цифровых образовательных ресурсов в их практической деятельности; </w:t>
      </w:r>
    </w:p>
    <w:p w14:paraId="59744957" w14:textId="4F7695FF" w:rsidR="003D3684" w:rsidRPr="00926F93" w:rsidRDefault="004B4CC7" w:rsidP="00F952BE">
      <w:pPr>
        <w:spacing w:line="276" w:lineRule="auto"/>
        <w:ind w:left="57" w:right="57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D3684" w:rsidRPr="00926F93">
        <w:rPr>
          <w:sz w:val="26"/>
          <w:szCs w:val="26"/>
        </w:rPr>
        <w:t xml:space="preserve">) продолжить проектирование образовательных программ дошкольного образования для детей с одного года до полутора лет с психолого-педагогическими основаниями оснащения дошкольных образовательных организаций материалами и оборудованием для их реализации. </w:t>
      </w:r>
    </w:p>
    <w:p w14:paraId="71E657C8" w14:textId="588D91CD" w:rsidR="004B4CC7" w:rsidRDefault="003D3684" w:rsidP="004B4CC7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Контингент воспитанников муниципальных образовательных учреждений, реализующих программы дошкольного образов</w:t>
      </w:r>
      <w:r w:rsidR="004B4CC7">
        <w:rPr>
          <w:sz w:val="26"/>
          <w:szCs w:val="26"/>
        </w:rPr>
        <w:t>ания, по состоянии на 31.12.2022 г. составлял 2 289 детей, в т.ч. 24 детей-инвалидов и 115</w:t>
      </w:r>
      <w:r w:rsidRPr="00926F93">
        <w:rPr>
          <w:sz w:val="26"/>
          <w:szCs w:val="26"/>
        </w:rPr>
        <w:t xml:space="preserve"> детей с ограниченными возможностями здоровья. Детей в возрастной категории от </w:t>
      </w:r>
      <w:r w:rsidR="004B4CC7">
        <w:rPr>
          <w:sz w:val="26"/>
          <w:szCs w:val="26"/>
        </w:rPr>
        <w:t xml:space="preserve">2-х месяцев </w:t>
      </w:r>
      <w:r w:rsidRPr="00926F93">
        <w:rPr>
          <w:sz w:val="26"/>
          <w:szCs w:val="26"/>
        </w:rPr>
        <w:t>и старше на регистрационном учете и ожидающих места в дошкольном образовательном учреждении в очереди не состояло.</w:t>
      </w:r>
    </w:p>
    <w:p w14:paraId="7621904D" w14:textId="77777777" w:rsidR="004B4CC7" w:rsidRDefault="003D3684" w:rsidP="00F952BE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 Таким образом, можно констатировать, что Ук</w:t>
      </w:r>
      <w:r w:rsidR="004B4CC7">
        <w:rPr>
          <w:sz w:val="26"/>
          <w:szCs w:val="26"/>
        </w:rPr>
        <w:t>аз Президента РФ от 07.05.2012 года</w:t>
      </w:r>
      <w:r w:rsidRPr="00926F93">
        <w:rPr>
          <w:sz w:val="26"/>
          <w:szCs w:val="26"/>
        </w:rPr>
        <w:t xml:space="preserve"> № 599 «О мерах по реализации государственной политики в области образования и науки» в части обеспечения 100% доступности дошкольного образования для детей в возрасте от 2 до 7 лет выполнен. </w:t>
      </w:r>
    </w:p>
    <w:p w14:paraId="641D0EEB" w14:textId="012CBA11" w:rsidR="00FC7323" w:rsidRPr="00926F93" w:rsidRDefault="003D3684" w:rsidP="00FC7323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Динамика численности воспитанников муниципальных образовательных учреждений, реализующих программы дошкольного образования, за последние 3 г</w:t>
      </w:r>
      <w:r w:rsidR="000C6110">
        <w:rPr>
          <w:sz w:val="26"/>
          <w:szCs w:val="26"/>
        </w:rPr>
        <w:t>ода</w:t>
      </w: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5637"/>
        <w:gridCol w:w="1559"/>
        <w:gridCol w:w="1559"/>
        <w:gridCol w:w="1559"/>
      </w:tblGrid>
      <w:tr w:rsidR="004B4CC7" w:rsidRPr="00926F93" w14:paraId="471B6A2B" w14:textId="77777777" w:rsidTr="00E41AD4">
        <w:tc>
          <w:tcPr>
            <w:tcW w:w="5637" w:type="dxa"/>
            <w:vAlign w:val="center"/>
          </w:tcPr>
          <w:p w14:paraId="58752E91" w14:textId="21214CF0" w:rsidR="004B4CC7" w:rsidRPr="00926F93" w:rsidRDefault="004B4CC7" w:rsidP="004B4CC7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Количество воспитанников</w:t>
            </w:r>
            <w:r>
              <w:rPr>
                <w:sz w:val="26"/>
                <w:szCs w:val="26"/>
              </w:rPr>
              <w:t xml:space="preserve"> </w:t>
            </w:r>
            <w:r w:rsidRPr="00926F93">
              <w:rPr>
                <w:sz w:val="26"/>
                <w:szCs w:val="26"/>
              </w:rPr>
              <w:t>в образовательных организациях, реализующих программы</w:t>
            </w:r>
            <w:r>
              <w:rPr>
                <w:sz w:val="26"/>
                <w:szCs w:val="26"/>
              </w:rPr>
              <w:t xml:space="preserve"> </w:t>
            </w:r>
            <w:r w:rsidRPr="00926F93">
              <w:rPr>
                <w:sz w:val="26"/>
                <w:szCs w:val="26"/>
              </w:rPr>
              <w:t>дошкольного образования</w:t>
            </w:r>
          </w:p>
        </w:tc>
        <w:tc>
          <w:tcPr>
            <w:tcW w:w="1559" w:type="dxa"/>
            <w:vAlign w:val="center"/>
          </w:tcPr>
          <w:p w14:paraId="60EC723B" w14:textId="6CD28478" w:rsidR="004B4CC7" w:rsidRPr="00926F93" w:rsidRDefault="004B4CC7" w:rsidP="004B4CC7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vAlign w:val="center"/>
          </w:tcPr>
          <w:p w14:paraId="69E731AD" w14:textId="6330D7BE" w:rsidR="004B4CC7" w:rsidRPr="00926F93" w:rsidRDefault="004B4CC7" w:rsidP="004B4CC7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vAlign w:val="center"/>
          </w:tcPr>
          <w:p w14:paraId="22885FF2" w14:textId="05C4C8CE" w:rsidR="004B4CC7" w:rsidRPr="00926F93" w:rsidRDefault="004B4CC7" w:rsidP="004B4CC7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</w:tr>
      <w:tr w:rsidR="004B4CC7" w:rsidRPr="00926F93" w14:paraId="5101E2A7" w14:textId="77777777" w:rsidTr="00E41AD4">
        <w:tc>
          <w:tcPr>
            <w:tcW w:w="5637" w:type="dxa"/>
            <w:vAlign w:val="center"/>
          </w:tcPr>
          <w:p w14:paraId="01C4DC26" w14:textId="335D8FA0" w:rsidR="004B4CC7" w:rsidRPr="00926F93" w:rsidRDefault="004B4CC7" w:rsidP="004B4CC7">
            <w:pPr>
              <w:ind w:left="57" w:right="57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26F93">
              <w:rPr>
                <w:sz w:val="26"/>
                <w:szCs w:val="26"/>
              </w:rPr>
              <w:t>сего</w:t>
            </w:r>
          </w:p>
        </w:tc>
        <w:tc>
          <w:tcPr>
            <w:tcW w:w="1559" w:type="dxa"/>
            <w:vAlign w:val="center"/>
          </w:tcPr>
          <w:p w14:paraId="1EE35225" w14:textId="63D18071" w:rsidR="004B4CC7" w:rsidRPr="00926F93" w:rsidRDefault="004B4CC7" w:rsidP="004B4CC7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2521</w:t>
            </w:r>
          </w:p>
        </w:tc>
        <w:tc>
          <w:tcPr>
            <w:tcW w:w="1559" w:type="dxa"/>
            <w:vAlign w:val="center"/>
          </w:tcPr>
          <w:p w14:paraId="11D32099" w14:textId="773968E2" w:rsidR="004B4CC7" w:rsidRPr="00926F93" w:rsidRDefault="004B4CC7" w:rsidP="004B4CC7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2325</w:t>
            </w:r>
          </w:p>
        </w:tc>
        <w:tc>
          <w:tcPr>
            <w:tcW w:w="1559" w:type="dxa"/>
            <w:vAlign w:val="center"/>
          </w:tcPr>
          <w:p w14:paraId="783E6030" w14:textId="69582C73" w:rsidR="004B4CC7" w:rsidRPr="00926F93" w:rsidRDefault="004B4CC7" w:rsidP="004B4CC7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2289</w:t>
            </w:r>
          </w:p>
        </w:tc>
      </w:tr>
      <w:tr w:rsidR="004B4CC7" w:rsidRPr="00926F93" w14:paraId="25F1B3E5" w14:textId="77777777" w:rsidTr="00E41AD4">
        <w:tc>
          <w:tcPr>
            <w:tcW w:w="5637" w:type="dxa"/>
            <w:vAlign w:val="center"/>
          </w:tcPr>
          <w:p w14:paraId="50610958" w14:textId="173D5B56" w:rsidR="004B4CC7" w:rsidRPr="00926F93" w:rsidRDefault="004B4CC7" w:rsidP="004B4CC7">
            <w:pPr>
              <w:ind w:left="57" w:right="57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26F93">
              <w:rPr>
                <w:sz w:val="26"/>
                <w:szCs w:val="26"/>
              </w:rPr>
              <w:t>т 1,5 до 3 лет</w:t>
            </w:r>
          </w:p>
        </w:tc>
        <w:tc>
          <w:tcPr>
            <w:tcW w:w="1559" w:type="dxa"/>
            <w:vAlign w:val="center"/>
          </w:tcPr>
          <w:p w14:paraId="7F5BC1D5" w14:textId="70798D46" w:rsidR="004B4CC7" w:rsidRPr="00926F93" w:rsidRDefault="004B4CC7" w:rsidP="004B4CC7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457</w:t>
            </w:r>
          </w:p>
        </w:tc>
        <w:tc>
          <w:tcPr>
            <w:tcW w:w="1559" w:type="dxa"/>
            <w:vAlign w:val="center"/>
          </w:tcPr>
          <w:p w14:paraId="7E280056" w14:textId="022DBB48" w:rsidR="004B4CC7" w:rsidRPr="00926F93" w:rsidRDefault="004B4CC7" w:rsidP="004B4CC7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600</w:t>
            </w:r>
          </w:p>
        </w:tc>
        <w:tc>
          <w:tcPr>
            <w:tcW w:w="1559" w:type="dxa"/>
            <w:vAlign w:val="center"/>
          </w:tcPr>
          <w:p w14:paraId="35B0454B" w14:textId="76AE18A8" w:rsidR="004B4CC7" w:rsidRPr="00926F93" w:rsidRDefault="004B4CC7" w:rsidP="004B4CC7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</w:t>
            </w:r>
          </w:p>
        </w:tc>
      </w:tr>
      <w:tr w:rsidR="004B4CC7" w:rsidRPr="00926F93" w14:paraId="554BFC49" w14:textId="77777777" w:rsidTr="00E41AD4">
        <w:tc>
          <w:tcPr>
            <w:tcW w:w="5637" w:type="dxa"/>
            <w:vAlign w:val="center"/>
          </w:tcPr>
          <w:p w14:paraId="448F16D5" w14:textId="21F70037" w:rsidR="004B4CC7" w:rsidRPr="00926F93" w:rsidRDefault="004B4CC7" w:rsidP="004B4CC7">
            <w:pPr>
              <w:ind w:left="57" w:right="57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26F93">
              <w:rPr>
                <w:sz w:val="26"/>
                <w:szCs w:val="26"/>
              </w:rPr>
              <w:t>т 3 лет до 7 лет</w:t>
            </w:r>
          </w:p>
        </w:tc>
        <w:tc>
          <w:tcPr>
            <w:tcW w:w="1559" w:type="dxa"/>
            <w:vAlign w:val="center"/>
          </w:tcPr>
          <w:p w14:paraId="5F85AAD5" w14:textId="2F766E95" w:rsidR="004B4CC7" w:rsidRPr="00926F93" w:rsidRDefault="004B4CC7" w:rsidP="004B4CC7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2039</w:t>
            </w:r>
          </w:p>
        </w:tc>
        <w:tc>
          <w:tcPr>
            <w:tcW w:w="1559" w:type="dxa"/>
            <w:vAlign w:val="center"/>
          </w:tcPr>
          <w:p w14:paraId="25F7A1F8" w14:textId="6D7D1129" w:rsidR="004B4CC7" w:rsidRPr="00926F93" w:rsidRDefault="004B4CC7" w:rsidP="004B4CC7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1708</w:t>
            </w:r>
          </w:p>
        </w:tc>
        <w:tc>
          <w:tcPr>
            <w:tcW w:w="1559" w:type="dxa"/>
            <w:vAlign w:val="center"/>
          </w:tcPr>
          <w:p w14:paraId="406BBD86" w14:textId="0FF4DFEB" w:rsidR="004B4CC7" w:rsidRPr="00926F93" w:rsidRDefault="004B4CC7" w:rsidP="004B4CC7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1682</w:t>
            </w:r>
          </w:p>
        </w:tc>
      </w:tr>
    </w:tbl>
    <w:p w14:paraId="30B635FF" w14:textId="71D7AF31" w:rsidR="003D3684" w:rsidRPr="00926F93" w:rsidRDefault="003D3684" w:rsidP="004B4CC7">
      <w:pPr>
        <w:ind w:right="57"/>
        <w:jc w:val="both"/>
        <w:rPr>
          <w:sz w:val="26"/>
          <w:szCs w:val="26"/>
        </w:rPr>
      </w:pPr>
    </w:p>
    <w:p w14:paraId="5D8D85E6" w14:textId="2558BE20" w:rsidR="003D3684" w:rsidRPr="00926F93" w:rsidRDefault="003D3684" w:rsidP="00FC7323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Анализ динамики численности воспитанников, обучающихся по программам дошкольного образования, указывает на сохранение тенденции снижения численности воспитанников на </w:t>
      </w:r>
      <w:r w:rsidR="004B4CC7">
        <w:rPr>
          <w:sz w:val="26"/>
          <w:szCs w:val="26"/>
        </w:rPr>
        <w:t>01.01.2020</w:t>
      </w:r>
      <w:r w:rsidRPr="00926F93">
        <w:rPr>
          <w:sz w:val="26"/>
          <w:szCs w:val="26"/>
        </w:rPr>
        <w:t xml:space="preserve"> </w:t>
      </w:r>
      <w:r w:rsidR="0005013A">
        <w:rPr>
          <w:sz w:val="26"/>
          <w:szCs w:val="26"/>
        </w:rPr>
        <w:t>–</w:t>
      </w:r>
      <w:r w:rsidRPr="00926F93">
        <w:rPr>
          <w:sz w:val="26"/>
          <w:szCs w:val="26"/>
        </w:rPr>
        <w:t xml:space="preserve"> 2</w:t>
      </w:r>
      <w:r w:rsidR="0005013A">
        <w:rPr>
          <w:sz w:val="26"/>
          <w:szCs w:val="26"/>
        </w:rPr>
        <w:t xml:space="preserve"> </w:t>
      </w:r>
      <w:r w:rsidR="006037C3">
        <w:rPr>
          <w:sz w:val="26"/>
          <w:szCs w:val="26"/>
        </w:rPr>
        <w:t xml:space="preserve">521 детей, на 01.01.2021 </w:t>
      </w:r>
      <w:r w:rsidRPr="00926F93">
        <w:rPr>
          <w:sz w:val="26"/>
          <w:szCs w:val="26"/>
        </w:rPr>
        <w:t>– 2</w:t>
      </w:r>
      <w:r w:rsidR="0005013A">
        <w:rPr>
          <w:sz w:val="26"/>
          <w:szCs w:val="26"/>
        </w:rPr>
        <w:t xml:space="preserve"> </w:t>
      </w:r>
      <w:r w:rsidRPr="00926F93">
        <w:rPr>
          <w:sz w:val="26"/>
          <w:szCs w:val="26"/>
        </w:rPr>
        <w:t xml:space="preserve">325 детей, </w:t>
      </w:r>
      <w:r w:rsidR="006037C3">
        <w:rPr>
          <w:sz w:val="26"/>
          <w:szCs w:val="26"/>
        </w:rPr>
        <w:t>01.01.2023</w:t>
      </w:r>
      <w:r w:rsidR="004B4CC7" w:rsidRPr="00926F93">
        <w:rPr>
          <w:sz w:val="26"/>
          <w:szCs w:val="26"/>
        </w:rPr>
        <w:t xml:space="preserve"> </w:t>
      </w:r>
      <w:r w:rsidR="004B4CC7">
        <w:rPr>
          <w:sz w:val="26"/>
          <w:szCs w:val="26"/>
        </w:rPr>
        <w:t>–</w:t>
      </w:r>
      <w:r w:rsidR="004B4CC7" w:rsidRPr="00926F93">
        <w:rPr>
          <w:sz w:val="26"/>
          <w:szCs w:val="26"/>
        </w:rPr>
        <w:t xml:space="preserve"> 2</w:t>
      </w:r>
      <w:r w:rsidR="006037C3">
        <w:rPr>
          <w:sz w:val="26"/>
          <w:szCs w:val="26"/>
        </w:rPr>
        <w:t xml:space="preserve"> 289 </w:t>
      </w:r>
      <w:r w:rsidR="004B4CC7" w:rsidRPr="00926F93">
        <w:rPr>
          <w:sz w:val="26"/>
          <w:szCs w:val="26"/>
        </w:rPr>
        <w:t xml:space="preserve">детей, </w:t>
      </w:r>
      <w:r w:rsidRPr="00926F93">
        <w:rPr>
          <w:sz w:val="26"/>
          <w:szCs w:val="26"/>
        </w:rPr>
        <w:t xml:space="preserve">что обусловлено изменением возрастной структуры детского населения города. Данная тенденция сохранится в течение ближайших трех лет. </w:t>
      </w:r>
    </w:p>
    <w:p w14:paraId="5882A53E" w14:textId="77777777" w:rsidR="006037C3" w:rsidRDefault="003D3684" w:rsidP="006037C3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Увеличение общего процента доступности дошкольного образования связано с открытием дополнительных групп для детей в возрасте от одного года до полутора лет, от полутора до двух лет и от двух до трех лет.</w:t>
      </w:r>
    </w:p>
    <w:p w14:paraId="1956BBCC" w14:textId="30CEC1A1" w:rsidR="003D3684" w:rsidRDefault="006037C3" w:rsidP="006037C3">
      <w:pPr>
        <w:spacing w:line="276" w:lineRule="auto"/>
        <w:ind w:left="57" w:right="5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открыта одна группа для детей в возрасте </w:t>
      </w:r>
      <w:r w:rsidR="003D3684" w:rsidRPr="00926F93">
        <w:rPr>
          <w:sz w:val="26"/>
          <w:szCs w:val="26"/>
        </w:rPr>
        <w:t xml:space="preserve">от 2 месяцев </w:t>
      </w:r>
      <w:r>
        <w:rPr>
          <w:sz w:val="26"/>
          <w:szCs w:val="26"/>
        </w:rPr>
        <w:t>до 1 года в МДОАУ д/с «Золотой ключик».</w:t>
      </w:r>
    </w:p>
    <w:p w14:paraId="2C74C26F" w14:textId="77777777" w:rsidR="006037C3" w:rsidRPr="006037C3" w:rsidRDefault="006037C3" w:rsidP="006037C3">
      <w:pPr>
        <w:widowControl/>
        <w:shd w:val="clear" w:color="auto" w:fill="FFFFFF" w:themeFill="background1"/>
        <w:autoSpaceDE/>
        <w:autoSpaceDN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6037C3">
        <w:rPr>
          <w:rFonts w:eastAsia="Calibri"/>
          <w:sz w:val="26"/>
          <w:szCs w:val="26"/>
          <w:lang w:eastAsia="ru-RU"/>
        </w:rPr>
        <w:lastRenderedPageBreak/>
        <w:t xml:space="preserve">В связи с этим на базе </w:t>
      </w:r>
      <w:r w:rsidRPr="006037C3">
        <w:rPr>
          <w:rFonts w:eastAsia="Calibri"/>
          <w:sz w:val="26"/>
          <w:szCs w:val="26"/>
        </w:rPr>
        <w:t>МДОАУ д/с «Золотой ключик» с февраля 2023 года открыта группа для детей с 2 месяцев. Созданы условия по материально-техническому обеспечению образовательного пространства для детей данной категории. Произведено зонирование площадей (зона приема детей, самостоятельного пеленания, раздевания детей и взрослых, зона для грудного кормления детей, игровая зона с необходимым оборудованием, зона кормления, спальное помещение с раздвижной прозрачной дверью купе для осуществления наблюдения за детьми). Закуплено оборудование, необходимое для комфортного пребывания детей (ходунки, качалки, коляски, кроватки, пеленальные столики, стульчики для кормления, манежи для групповых и индивидуальных игр, увлажнители воздуха и прочее необходимое оборудование, игрушки). Во всех помещениях группы установлено видеонаблюдение, выведенное в методический кабинет, для осуществления контроля.</w:t>
      </w:r>
    </w:p>
    <w:p w14:paraId="3FF8A0A5" w14:textId="4037AC83" w:rsidR="006037C3" w:rsidRPr="006037C3" w:rsidRDefault="006037C3" w:rsidP="006037C3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0D0D0D" w:themeColor="text1" w:themeTint="F2"/>
          <w:sz w:val="26"/>
          <w:szCs w:val="26"/>
        </w:rPr>
      </w:pPr>
      <w:r w:rsidRPr="006037C3">
        <w:rPr>
          <w:rFonts w:eastAsia="Calibri"/>
          <w:color w:val="0D0D0D" w:themeColor="text1" w:themeTint="F2"/>
          <w:sz w:val="26"/>
          <w:szCs w:val="26"/>
        </w:rPr>
        <w:t xml:space="preserve">Группа на сегодняшний день востребована. Наполняемость группы (плановая) – 10 человек. 9 детей раннего возраста посещают детский сад. Самый ранний возраст ребенка на момент зачисления в группу – 6 месяцев. </w:t>
      </w:r>
    </w:p>
    <w:p w14:paraId="542F9017" w14:textId="77777777" w:rsidR="000C6110" w:rsidRDefault="006037C3" w:rsidP="00FC7323">
      <w:pPr>
        <w:spacing w:line="276" w:lineRule="auto"/>
        <w:ind w:left="57" w:right="5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D3684" w:rsidRPr="00926F93">
        <w:rPr>
          <w:sz w:val="26"/>
          <w:szCs w:val="26"/>
        </w:rPr>
        <w:t xml:space="preserve">полном объеме удовлетворен актуальный спрос на места в детских садах города для детей в возрасте от 1,5 лет. </w:t>
      </w:r>
    </w:p>
    <w:p w14:paraId="5A57D81C" w14:textId="75A24642" w:rsidR="003D3684" w:rsidRPr="00926F93" w:rsidRDefault="003D3684" w:rsidP="00FC7323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Сравнительный анализ показателей снижение наполняемости групп различной направленности за</w:t>
      </w:r>
      <w:r w:rsidR="000C6110">
        <w:rPr>
          <w:sz w:val="26"/>
          <w:szCs w:val="26"/>
        </w:rPr>
        <w:t xml:space="preserve"> 2020-2022 годы</w:t>
      </w:r>
    </w:p>
    <w:p w14:paraId="770A844F" w14:textId="77777777" w:rsidR="003D3684" w:rsidRPr="00926F93" w:rsidRDefault="003D3684" w:rsidP="00926F93">
      <w:pPr>
        <w:ind w:left="57" w:right="57" w:firstLine="720"/>
        <w:jc w:val="both"/>
        <w:rPr>
          <w:sz w:val="26"/>
          <w:szCs w:val="26"/>
        </w:rPr>
      </w:pPr>
    </w:p>
    <w:tbl>
      <w:tblPr>
        <w:tblStyle w:val="ae"/>
        <w:tblW w:w="9746" w:type="dxa"/>
        <w:tblLook w:val="04A0" w:firstRow="1" w:lastRow="0" w:firstColumn="1" w:lastColumn="0" w:noHBand="0" w:noVBand="1"/>
      </w:tblPr>
      <w:tblGrid>
        <w:gridCol w:w="3794"/>
        <w:gridCol w:w="1984"/>
        <w:gridCol w:w="1984"/>
        <w:gridCol w:w="1984"/>
      </w:tblGrid>
      <w:tr w:rsidR="000C6110" w:rsidRPr="00926F93" w14:paraId="70460BD0" w14:textId="77777777" w:rsidTr="00A773EC">
        <w:tc>
          <w:tcPr>
            <w:tcW w:w="3794" w:type="dxa"/>
          </w:tcPr>
          <w:p w14:paraId="6982B83E" w14:textId="77777777" w:rsidR="000C6110" w:rsidRPr="00926F93" w:rsidRDefault="000C6110" w:rsidP="000C6110">
            <w:pPr>
              <w:ind w:left="57" w:right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Количество и направленность группы</w:t>
            </w:r>
          </w:p>
        </w:tc>
        <w:tc>
          <w:tcPr>
            <w:tcW w:w="1984" w:type="dxa"/>
            <w:vAlign w:val="center"/>
          </w:tcPr>
          <w:p w14:paraId="7FCC47DA" w14:textId="62FB73F5" w:rsidR="000C6110" w:rsidRPr="00926F93" w:rsidRDefault="000C6110" w:rsidP="000C6110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2020 год</w:t>
            </w:r>
          </w:p>
        </w:tc>
        <w:tc>
          <w:tcPr>
            <w:tcW w:w="1984" w:type="dxa"/>
            <w:vAlign w:val="center"/>
          </w:tcPr>
          <w:p w14:paraId="5AED66A9" w14:textId="639C5D16" w:rsidR="000C6110" w:rsidRPr="00926F93" w:rsidRDefault="000C6110" w:rsidP="000C6110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2021 год</w:t>
            </w:r>
          </w:p>
        </w:tc>
        <w:tc>
          <w:tcPr>
            <w:tcW w:w="1984" w:type="dxa"/>
            <w:vAlign w:val="center"/>
          </w:tcPr>
          <w:p w14:paraId="56E311F1" w14:textId="50867DEF" w:rsidR="000C6110" w:rsidRPr="00926F93" w:rsidRDefault="000C6110" w:rsidP="000C6110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0C6110" w:rsidRPr="00926F93" w14:paraId="02DDC8E5" w14:textId="77777777" w:rsidTr="00A773EC">
        <w:tc>
          <w:tcPr>
            <w:tcW w:w="3794" w:type="dxa"/>
          </w:tcPr>
          <w:p w14:paraId="4A400BE5" w14:textId="77777777" w:rsidR="000C6110" w:rsidRPr="00926F93" w:rsidRDefault="000C6110" w:rsidP="000C6110">
            <w:pPr>
              <w:ind w:left="57" w:right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Всего: из них</w:t>
            </w:r>
          </w:p>
        </w:tc>
        <w:tc>
          <w:tcPr>
            <w:tcW w:w="1984" w:type="dxa"/>
            <w:vAlign w:val="center"/>
          </w:tcPr>
          <w:p w14:paraId="6909D3CA" w14:textId="00AC0218" w:rsidR="000C6110" w:rsidRPr="00926F93" w:rsidRDefault="000C6110" w:rsidP="000C6110">
            <w:pPr>
              <w:ind w:left="57" w:right="57" w:firstLine="720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130</w:t>
            </w:r>
          </w:p>
        </w:tc>
        <w:tc>
          <w:tcPr>
            <w:tcW w:w="1984" w:type="dxa"/>
            <w:vAlign w:val="center"/>
          </w:tcPr>
          <w:p w14:paraId="390EDAE7" w14:textId="61D8F1D0" w:rsidR="000C6110" w:rsidRPr="00926F93" w:rsidRDefault="000C6110" w:rsidP="000C6110">
            <w:pPr>
              <w:ind w:left="57" w:right="57" w:firstLine="720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128</w:t>
            </w:r>
          </w:p>
        </w:tc>
        <w:tc>
          <w:tcPr>
            <w:tcW w:w="1984" w:type="dxa"/>
            <w:vAlign w:val="center"/>
          </w:tcPr>
          <w:p w14:paraId="1615283C" w14:textId="76D6887D" w:rsidR="000C6110" w:rsidRPr="00926F93" w:rsidRDefault="000C6110" w:rsidP="000C6110">
            <w:pPr>
              <w:ind w:left="57" w:right="57"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0C6110" w:rsidRPr="00926F93" w14:paraId="375464BE" w14:textId="77777777" w:rsidTr="00A773EC">
        <w:tc>
          <w:tcPr>
            <w:tcW w:w="3794" w:type="dxa"/>
          </w:tcPr>
          <w:p w14:paraId="1170A660" w14:textId="77777777" w:rsidR="000C6110" w:rsidRPr="00926F93" w:rsidRDefault="000C6110" w:rsidP="000C6110">
            <w:pPr>
              <w:ind w:left="57" w:right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Группы по присмотру и уходу</w:t>
            </w:r>
          </w:p>
        </w:tc>
        <w:tc>
          <w:tcPr>
            <w:tcW w:w="1984" w:type="dxa"/>
            <w:vAlign w:val="center"/>
          </w:tcPr>
          <w:p w14:paraId="70376E73" w14:textId="5AC1A103" w:rsidR="000C6110" w:rsidRPr="00926F93" w:rsidRDefault="000C6110" w:rsidP="000C6110">
            <w:pPr>
              <w:ind w:left="57" w:right="57" w:firstLine="720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14:paraId="19951AAE" w14:textId="514ADD56" w:rsidR="000C6110" w:rsidRPr="00926F93" w:rsidRDefault="000C6110" w:rsidP="000C6110">
            <w:pPr>
              <w:ind w:left="57" w:right="57" w:firstLine="720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14:paraId="29AB78A9" w14:textId="791D5F1B" w:rsidR="000C6110" w:rsidRPr="00926F93" w:rsidRDefault="000C6110" w:rsidP="000C6110">
            <w:pPr>
              <w:ind w:left="57" w:right="57"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C6110" w:rsidRPr="00926F93" w14:paraId="6433023D" w14:textId="77777777" w:rsidTr="00A773EC">
        <w:tc>
          <w:tcPr>
            <w:tcW w:w="3794" w:type="dxa"/>
          </w:tcPr>
          <w:p w14:paraId="3BA99D92" w14:textId="77777777" w:rsidR="000C6110" w:rsidRPr="00926F93" w:rsidRDefault="000C6110" w:rsidP="000C6110">
            <w:pPr>
              <w:ind w:left="57" w:right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Группы компенсирующей направленности</w:t>
            </w:r>
          </w:p>
        </w:tc>
        <w:tc>
          <w:tcPr>
            <w:tcW w:w="1984" w:type="dxa"/>
            <w:vAlign w:val="center"/>
          </w:tcPr>
          <w:p w14:paraId="4B9975F4" w14:textId="4019FFA3" w:rsidR="000C6110" w:rsidRPr="00926F93" w:rsidRDefault="000C6110" w:rsidP="000C6110">
            <w:pPr>
              <w:ind w:left="57" w:right="57" w:firstLine="720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14:paraId="594EDE71" w14:textId="4070F06C" w:rsidR="000C6110" w:rsidRPr="00926F93" w:rsidRDefault="000C6110" w:rsidP="000C6110">
            <w:pPr>
              <w:ind w:left="57" w:right="57" w:firstLine="720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14:paraId="750ECDFE" w14:textId="1F3F2304" w:rsidR="000C6110" w:rsidRPr="00926F93" w:rsidRDefault="000C6110" w:rsidP="000C6110">
            <w:pPr>
              <w:ind w:left="57" w:right="57"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C6110" w:rsidRPr="00926F93" w14:paraId="2DE4BBCA" w14:textId="77777777" w:rsidTr="00A773EC">
        <w:tc>
          <w:tcPr>
            <w:tcW w:w="3794" w:type="dxa"/>
          </w:tcPr>
          <w:p w14:paraId="13E9BD19" w14:textId="77777777" w:rsidR="000C6110" w:rsidRPr="00926F93" w:rsidRDefault="000C6110" w:rsidP="000C6110">
            <w:pPr>
              <w:ind w:left="57" w:right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Группы комбинированной направленности</w:t>
            </w:r>
          </w:p>
        </w:tc>
        <w:tc>
          <w:tcPr>
            <w:tcW w:w="1984" w:type="dxa"/>
            <w:vAlign w:val="center"/>
          </w:tcPr>
          <w:p w14:paraId="5C8E4679" w14:textId="47C441C4" w:rsidR="000C6110" w:rsidRPr="00926F93" w:rsidRDefault="000C6110" w:rsidP="000C6110">
            <w:pPr>
              <w:ind w:left="57" w:right="57" w:firstLine="720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16</w:t>
            </w:r>
          </w:p>
        </w:tc>
        <w:tc>
          <w:tcPr>
            <w:tcW w:w="1984" w:type="dxa"/>
            <w:vAlign w:val="center"/>
          </w:tcPr>
          <w:p w14:paraId="593269B8" w14:textId="4F1BD092" w:rsidR="000C6110" w:rsidRPr="00926F93" w:rsidRDefault="000C6110" w:rsidP="000C6110">
            <w:pPr>
              <w:ind w:left="57" w:right="57" w:firstLine="720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16</w:t>
            </w:r>
          </w:p>
        </w:tc>
        <w:tc>
          <w:tcPr>
            <w:tcW w:w="1984" w:type="dxa"/>
            <w:vAlign w:val="center"/>
          </w:tcPr>
          <w:p w14:paraId="090820E2" w14:textId="542F10D1" w:rsidR="000C6110" w:rsidRPr="00926F93" w:rsidRDefault="000C6110" w:rsidP="000C6110">
            <w:pPr>
              <w:ind w:left="57" w:right="57"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14:paraId="17433AB0" w14:textId="77777777" w:rsidR="000C1064" w:rsidRDefault="000C1064" w:rsidP="00FC7323">
      <w:pPr>
        <w:spacing w:line="276" w:lineRule="auto"/>
        <w:ind w:left="57" w:right="57" w:firstLine="720"/>
        <w:jc w:val="both"/>
        <w:rPr>
          <w:sz w:val="26"/>
          <w:szCs w:val="26"/>
        </w:rPr>
      </w:pPr>
    </w:p>
    <w:p w14:paraId="5A33639A" w14:textId="77777777" w:rsidR="000C6110" w:rsidRDefault="003D3684" w:rsidP="00FC7323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Уменьшение численности детей в группах различной направленности связано с открытием дополнительных групп (в первую очередь, групп компенсирующей направленности) и приведением контингента воспитанников в соответствие с нормативной численностью. </w:t>
      </w:r>
    </w:p>
    <w:p w14:paraId="1C00C78F" w14:textId="4974A64D" w:rsidR="000C1064" w:rsidRDefault="000C6110" w:rsidP="00037628">
      <w:pPr>
        <w:spacing w:line="276" w:lineRule="auto"/>
        <w:ind w:left="57" w:right="5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01.01.2023 года</w:t>
      </w:r>
      <w:r w:rsidR="003D3684" w:rsidRPr="00926F93">
        <w:rPr>
          <w:sz w:val="26"/>
          <w:szCs w:val="26"/>
        </w:rPr>
        <w:t xml:space="preserve"> общее количество групп в муниципальных образовательных учреждениях, реализующих программы дошкольн</w:t>
      </w:r>
      <w:r>
        <w:rPr>
          <w:sz w:val="26"/>
          <w:szCs w:val="26"/>
        </w:rPr>
        <w:t>ого образования, составляло 111 единиц (на 17 групп меньше, чем в 2021 году</w:t>
      </w:r>
      <w:r w:rsidR="003D3684" w:rsidRPr="00926F93">
        <w:rPr>
          <w:sz w:val="26"/>
          <w:szCs w:val="26"/>
        </w:rPr>
        <w:t>, что связано с уменьшением числе</w:t>
      </w:r>
      <w:r>
        <w:rPr>
          <w:sz w:val="26"/>
          <w:szCs w:val="26"/>
        </w:rPr>
        <w:t>нности воспитанников), г</w:t>
      </w:r>
      <w:r w:rsidR="003D3684" w:rsidRPr="00926F93">
        <w:rPr>
          <w:sz w:val="26"/>
          <w:szCs w:val="26"/>
        </w:rPr>
        <w:t>рупп комбинированной направленности 1</w:t>
      </w:r>
      <w:r>
        <w:rPr>
          <w:sz w:val="26"/>
          <w:szCs w:val="26"/>
        </w:rPr>
        <w:t>4</w:t>
      </w:r>
      <w:r w:rsidR="003D3684" w:rsidRPr="00926F93">
        <w:rPr>
          <w:sz w:val="26"/>
          <w:szCs w:val="26"/>
        </w:rPr>
        <w:t xml:space="preserve">, </w:t>
      </w:r>
      <w:r w:rsidR="000C1064">
        <w:rPr>
          <w:sz w:val="26"/>
          <w:szCs w:val="26"/>
        </w:rPr>
        <w:t>на 2 группы меньше, чем в 2021 году.</w:t>
      </w:r>
    </w:p>
    <w:p w14:paraId="13519C58" w14:textId="77777777" w:rsidR="000C1064" w:rsidRPr="00926F93" w:rsidRDefault="000C1064" w:rsidP="000C1064">
      <w:pPr>
        <w:spacing w:line="276" w:lineRule="auto"/>
        <w:ind w:left="57" w:right="57" w:firstLine="720"/>
        <w:jc w:val="both"/>
        <w:rPr>
          <w:sz w:val="26"/>
          <w:szCs w:val="26"/>
        </w:rPr>
      </w:pPr>
    </w:p>
    <w:p w14:paraId="4ADAC98B" w14:textId="1E39CEC4" w:rsidR="003D3684" w:rsidRPr="00926F93" w:rsidRDefault="003D3684" w:rsidP="000C1064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Кадровое обеспечение дошкольн</w:t>
      </w:r>
      <w:r w:rsidR="000C1064">
        <w:rPr>
          <w:sz w:val="26"/>
          <w:szCs w:val="26"/>
        </w:rPr>
        <w:t>ых образовательных организаций.</w:t>
      </w: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5353"/>
        <w:gridCol w:w="1701"/>
        <w:gridCol w:w="1701"/>
        <w:gridCol w:w="1701"/>
      </w:tblGrid>
      <w:tr w:rsidR="000C1064" w:rsidRPr="00926F93" w14:paraId="507F4AAC" w14:textId="77777777" w:rsidTr="00331839">
        <w:tc>
          <w:tcPr>
            <w:tcW w:w="5353" w:type="dxa"/>
            <w:vAlign w:val="center"/>
          </w:tcPr>
          <w:p w14:paraId="4672C458" w14:textId="77777777" w:rsidR="000C1064" w:rsidRPr="00926F93" w:rsidRDefault="000C1064" w:rsidP="000C1064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Численность педагогических работников</w:t>
            </w:r>
          </w:p>
        </w:tc>
        <w:tc>
          <w:tcPr>
            <w:tcW w:w="1701" w:type="dxa"/>
            <w:vAlign w:val="center"/>
          </w:tcPr>
          <w:p w14:paraId="1772C614" w14:textId="79A124E1" w:rsidR="000C1064" w:rsidRPr="00926F93" w:rsidRDefault="000C1064" w:rsidP="000C1064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vAlign w:val="center"/>
          </w:tcPr>
          <w:p w14:paraId="2925BB58" w14:textId="3610C340" w:rsidR="000C1064" w:rsidRPr="00926F93" w:rsidRDefault="000C1064" w:rsidP="000C1064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vAlign w:val="center"/>
          </w:tcPr>
          <w:p w14:paraId="3BE33E8F" w14:textId="590E245A" w:rsidR="000C1064" w:rsidRPr="00926F93" w:rsidRDefault="000C1064" w:rsidP="000C1064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0C1064" w:rsidRPr="00926F93" w14:paraId="55B34596" w14:textId="77777777" w:rsidTr="00331839">
        <w:tc>
          <w:tcPr>
            <w:tcW w:w="5353" w:type="dxa"/>
            <w:vAlign w:val="center"/>
          </w:tcPr>
          <w:p w14:paraId="3E607762" w14:textId="77777777" w:rsidR="000C1064" w:rsidRPr="00926F93" w:rsidRDefault="000C1064" w:rsidP="000C1064">
            <w:pPr>
              <w:ind w:left="57" w:right="57" w:hanging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Всего: из них</w:t>
            </w:r>
          </w:p>
        </w:tc>
        <w:tc>
          <w:tcPr>
            <w:tcW w:w="1701" w:type="dxa"/>
            <w:vAlign w:val="center"/>
          </w:tcPr>
          <w:p w14:paraId="7B72DF3C" w14:textId="3C1F3D4D" w:rsidR="000C1064" w:rsidRPr="00926F93" w:rsidRDefault="000C1064" w:rsidP="000C1064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303</w:t>
            </w:r>
          </w:p>
        </w:tc>
        <w:tc>
          <w:tcPr>
            <w:tcW w:w="1701" w:type="dxa"/>
            <w:vAlign w:val="center"/>
          </w:tcPr>
          <w:p w14:paraId="00EB074C" w14:textId="157F7EA7" w:rsidR="000C1064" w:rsidRPr="00926F93" w:rsidRDefault="000C1064" w:rsidP="000C1064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304</w:t>
            </w:r>
          </w:p>
        </w:tc>
        <w:tc>
          <w:tcPr>
            <w:tcW w:w="1701" w:type="dxa"/>
            <w:vAlign w:val="center"/>
          </w:tcPr>
          <w:p w14:paraId="15D0CEB5" w14:textId="3A2323C2" w:rsidR="000C1064" w:rsidRPr="00926F93" w:rsidRDefault="00C02850" w:rsidP="000C1064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</w:tr>
      <w:tr w:rsidR="000C1064" w:rsidRPr="00926F93" w14:paraId="5015A1CB" w14:textId="77777777" w:rsidTr="00331839">
        <w:tc>
          <w:tcPr>
            <w:tcW w:w="5353" w:type="dxa"/>
            <w:vAlign w:val="center"/>
          </w:tcPr>
          <w:p w14:paraId="59816781" w14:textId="77777777" w:rsidR="000C1064" w:rsidRPr="00926F93" w:rsidRDefault="000C1064" w:rsidP="000C1064">
            <w:pPr>
              <w:ind w:left="57" w:right="57" w:hanging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Воспитатели</w:t>
            </w:r>
          </w:p>
        </w:tc>
        <w:tc>
          <w:tcPr>
            <w:tcW w:w="1701" w:type="dxa"/>
            <w:vAlign w:val="center"/>
          </w:tcPr>
          <w:p w14:paraId="7C32F48F" w14:textId="572A91AD" w:rsidR="000C1064" w:rsidRPr="00926F93" w:rsidRDefault="000C1064" w:rsidP="000C1064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226</w:t>
            </w:r>
          </w:p>
        </w:tc>
        <w:tc>
          <w:tcPr>
            <w:tcW w:w="1701" w:type="dxa"/>
            <w:vAlign w:val="center"/>
          </w:tcPr>
          <w:p w14:paraId="49DD06FD" w14:textId="17237EDB" w:rsidR="000C1064" w:rsidRPr="00926F93" w:rsidRDefault="000C1064" w:rsidP="000C1064">
            <w:pPr>
              <w:ind w:left="57"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220</w:t>
            </w:r>
          </w:p>
        </w:tc>
        <w:tc>
          <w:tcPr>
            <w:tcW w:w="1701" w:type="dxa"/>
            <w:vAlign w:val="center"/>
          </w:tcPr>
          <w:p w14:paraId="546C9BCD" w14:textId="7A5D37D3" w:rsidR="000C1064" w:rsidRPr="00926F93" w:rsidRDefault="000C1064" w:rsidP="000C1064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</w:tr>
      <w:tr w:rsidR="000C1064" w:rsidRPr="00926F93" w14:paraId="0DC470F8" w14:textId="77777777" w:rsidTr="00331839">
        <w:tc>
          <w:tcPr>
            <w:tcW w:w="5353" w:type="dxa"/>
            <w:vAlign w:val="center"/>
          </w:tcPr>
          <w:p w14:paraId="68ECC4FB" w14:textId="77777777" w:rsidR="000C1064" w:rsidRPr="00926F93" w:rsidRDefault="000C1064" w:rsidP="000C1064">
            <w:pPr>
              <w:ind w:left="57" w:right="57" w:hanging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Старшие воспитатели</w:t>
            </w:r>
          </w:p>
        </w:tc>
        <w:tc>
          <w:tcPr>
            <w:tcW w:w="1701" w:type="dxa"/>
            <w:vAlign w:val="center"/>
          </w:tcPr>
          <w:p w14:paraId="29F1B687" w14:textId="47C64557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14:paraId="38F433EF" w14:textId="1C5EF3C6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14:paraId="5E4DC206" w14:textId="65338E50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C1064" w:rsidRPr="00926F93" w14:paraId="2BADF722" w14:textId="77777777" w:rsidTr="00331839">
        <w:tc>
          <w:tcPr>
            <w:tcW w:w="5353" w:type="dxa"/>
            <w:vAlign w:val="center"/>
          </w:tcPr>
          <w:p w14:paraId="442E9EE1" w14:textId="77777777" w:rsidR="000C1064" w:rsidRPr="00926F93" w:rsidRDefault="000C1064" w:rsidP="000C1064">
            <w:pPr>
              <w:ind w:left="57" w:right="57" w:hanging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lastRenderedPageBreak/>
              <w:t>Музыкальные руководители</w:t>
            </w:r>
          </w:p>
        </w:tc>
        <w:tc>
          <w:tcPr>
            <w:tcW w:w="1701" w:type="dxa"/>
            <w:vAlign w:val="center"/>
          </w:tcPr>
          <w:p w14:paraId="3F9924CA" w14:textId="01BAAC41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14:paraId="71252CDA" w14:textId="716EEB5D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center"/>
          </w:tcPr>
          <w:p w14:paraId="4B91EDD6" w14:textId="05E78C3A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0C1064" w:rsidRPr="00926F93" w14:paraId="3D03A6C9" w14:textId="77777777" w:rsidTr="00331839">
        <w:tc>
          <w:tcPr>
            <w:tcW w:w="5353" w:type="dxa"/>
            <w:vAlign w:val="center"/>
          </w:tcPr>
          <w:p w14:paraId="4BEE9C8E" w14:textId="77777777" w:rsidR="000C1064" w:rsidRPr="00926F93" w:rsidRDefault="000C1064" w:rsidP="000C1064">
            <w:pPr>
              <w:ind w:left="57" w:right="57" w:hanging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Инструкторы по физической культуре</w:t>
            </w:r>
          </w:p>
        </w:tc>
        <w:tc>
          <w:tcPr>
            <w:tcW w:w="1701" w:type="dxa"/>
            <w:vAlign w:val="center"/>
          </w:tcPr>
          <w:p w14:paraId="5A00B0FF" w14:textId="47484001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center"/>
          </w:tcPr>
          <w:p w14:paraId="67930259" w14:textId="39CC4273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14:paraId="1BF8DF2F" w14:textId="1EFB3589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C1064" w:rsidRPr="00926F93" w14:paraId="255E836E" w14:textId="77777777" w:rsidTr="00331839">
        <w:tc>
          <w:tcPr>
            <w:tcW w:w="5353" w:type="dxa"/>
            <w:vAlign w:val="center"/>
          </w:tcPr>
          <w:p w14:paraId="50224236" w14:textId="77777777" w:rsidR="000C1064" w:rsidRPr="00926F93" w:rsidRDefault="000C1064" w:rsidP="000C1064">
            <w:pPr>
              <w:ind w:left="57" w:right="57" w:hanging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Учителя – логопеды</w:t>
            </w:r>
          </w:p>
        </w:tc>
        <w:tc>
          <w:tcPr>
            <w:tcW w:w="1701" w:type="dxa"/>
            <w:vAlign w:val="center"/>
          </w:tcPr>
          <w:p w14:paraId="318055EE" w14:textId="6C1E18AE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14:paraId="236D630E" w14:textId="59A5C26C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14:paraId="4D52FF9D" w14:textId="26417F8B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C1064" w:rsidRPr="00926F93" w14:paraId="262608B3" w14:textId="77777777" w:rsidTr="00331839">
        <w:tc>
          <w:tcPr>
            <w:tcW w:w="5353" w:type="dxa"/>
            <w:vAlign w:val="center"/>
          </w:tcPr>
          <w:p w14:paraId="35E4EA7A" w14:textId="77777777" w:rsidR="000C1064" w:rsidRPr="00926F93" w:rsidRDefault="000C1064" w:rsidP="000C1064">
            <w:pPr>
              <w:ind w:left="57" w:right="57" w:hanging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Учителя – дефектологи</w:t>
            </w:r>
          </w:p>
        </w:tc>
        <w:tc>
          <w:tcPr>
            <w:tcW w:w="1701" w:type="dxa"/>
            <w:vAlign w:val="center"/>
          </w:tcPr>
          <w:p w14:paraId="13B5869D" w14:textId="472082C6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14:paraId="35F9F806" w14:textId="4545C217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14:paraId="2A042A28" w14:textId="39C6C8DE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C1064" w:rsidRPr="00926F93" w14:paraId="47D72CF1" w14:textId="77777777" w:rsidTr="00331839">
        <w:tc>
          <w:tcPr>
            <w:tcW w:w="5353" w:type="dxa"/>
            <w:vAlign w:val="center"/>
          </w:tcPr>
          <w:p w14:paraId="1C288090" w14:textId="77777777" w:rsidR="000C1064" w:rsidRPr="00926F93" w:rsidRDefault="000C1064" w:rsidP="000C1064">
            <w:pPr>
              <w:ind w:left="57" w:right="57" w:hanging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Педагоги – психологи</w:t>
            </w:r>
          </w:p>
        </w:tc>
        <w:tc>
          <w:tcPr>
            <w:tcW w:w="1701" w:type="dxa"/>
            <w:vAlign w:val="center"/>
          </w:tcPr>
          <w:p w14:paraId="6B617218" w14:textId="2033D63B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14:paraId="1462F822" w14:textId="7FAE6228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14:paraId="58D8DD5E" w14:textId="1A14D088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C1064" w:rsidRPr="00926F93" w14:paraId="0AAF603E" w14:textId="77777777" w:rsidTr="00331839">
        <w:tc>
          <w:tcPr>
            <w:tcW w:w="5353" w:type="dxa"/>
            <w:vAlign w:val="center"/>
          </w:tcPr>
          <w:p w14:paraId="24E3FAE2" w14:textId="77777777" w:rsidR="000C1064" w:rsidRPr="00926F93" w:rsidRDefault="000C1064" w:rsidP="000C1064">
            <w:pPr>
              <w:ind w:left="57" w:right="57" w:hanging="57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Социальные педагоги</w:t>
            </w:r>
          </w:p>
        </w:tc>
        <w:tc>
          <w:tcPr>
            <w:tcW w:w="1701" w:type="dxa"/>
            <w:vAlign w:val="center"/>
          </w:tcPr>
          <w:p w14:paraId="333563C9" w14:textId="5FF898BB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2241F6E7" w14:textId="5F08360B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 w:rsidRPr="00926F9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14:paraId="591C8811" w14:textId="2B90A9C1" w:rsidR="000C1064" w:rsidRPr="00926F93" w:rsidRDefault="000C1064" w:rsidP="000C1064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14:paraId="050BDB3B" w14:textId="77777777" w:rsidR="003D3684" w:rsidRPr="00926F93" w:rsidRDefault="003D3684" w:rsidP="00926F93">
      <w:pPr>
        <w:ind w:left="57" w:right="57" w:firstLine="720"/>
        <w:jc w:val="both"/>
        <w:rPr>
          <w:sz w:val="26"/>
          <w:szCs w:val="26"/>
        </w:rPr>
      </w:pPr>
    </w:p>
    <w:p w14:paraId="32E61C75" w14:textId="77777777" w:rsidR="003D3684" w:rsidRPr="00926F93" w:rsidRDefault="003D3684" w:rsidP="00FC7323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Сравнительный анализ численности педагогических работников за три последних учебных года показал укомплектованность педагогическими кадрами. </w:t>
      </w:r>
    </w:p>
    <w:p w14:paraId="40DE8CEB" w14:textId="429FBF36" w:rsidR="003D3684" w:rsidRPr="00926F93" w:rsidRDefault="003D3684" w:rsidP="00FC7323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На территории муниципального образования города программы дошкольного образования реализуют 6 муниципальных образовательных учреждений, из которых 2 дошкольных учреждения являются структурными подразделениями общеобразовательных: МАОУ «КСОШ-ДС», МАОУ «Прогимназия Созвездие». Количество зданий, которые непосредственно задействованы для реализации прог</w:t>
      </w:r>
      <w:r w:rsidR="000C1064">
        <w:rPr>
          <w:sz w:val="26"/>
          <w:szCs w:val="26"/>
        </w:rPr>
        <w:t>рамм дошкольного образования, 7</w:t>
      </w:r>
      <w:r w:rsidRPr="00926F93">
        <w:rPr>
          <w:sz w:val="26"/>
          <w:szCs w:val="26"/>
        </w:rPr>
        <w:t xml:space="preserve"> единиц, так как МДОАУ црр-д/с «Аленький цветочек» и МАОУ «Прогимназия Созвездие» имеют по два корпуса. </w:t>
      </w:r>
    </w:p>
    <w:p w14:paraId="34D0FA19" w14:textId="77777777" w:rsidR="003D3684" w:rsidRPr="00926F93" w:rsidRDefault="003D3684" w:rsidP="00FC7323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В группах муниципальных образовательных учреждений, реализующих программы дошкольного образования, создана трансформируемая в зависимости от образовательной ситуации, в том числе от меняющихся интересов и возможностей детей. Пространство группового помещения зонировано для одномоментной реализации различных форм образовательной деятельности. Также предусмотрено оснащение пространства для отдыха и уединения детей в течение дня. На групповых участках также создана вариативная и полифункциональная предметно пространственная среда с учетом потребностей, возможностей, интересов и инициативы воспитанников. Имеется разнообразный выносной материал и спортивный инвентарь. Игровые зоны обустроена с расчетом на минимизацию дискомфорта детей в мокрую и холодную погоду. Сетевые электронные ресурсы – это наиболее удобный способ распространения новых методических идей и дидактических пособий, доступный педагогам независимо от места их проживания. Педагоги имеют возможность совершенствовать свои навыки, обновлять знания и поддерживать непрерывное самообразование и повышение квалификации с помощью Интернет-технологий: видеоконференцсвязь, вебинары, онлайн конференции, мастер классы, дистанционное повышение квалификации и переподготовки, конкурсы профессионального мастерства, методических разработок; участие в дистанционных конкурсах. </w:t>
      </w:r>
    </w:p>
    <w:p w14:paraId="50176C0B" w14:textId="6211B6E7" w:rsidR="003D3684" w:rsidRPr="00926F93" w:rsidRDefault="003D3684" w:rsidP="00FC7323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Численность персональных компьютеров в муниципальных дошкольных об</w:t>
      </w:r>
      <w:r w:rsidR="00C02850">
        <w:rPr>
          <w:sz w:val="26"/>
          <w:szCs w:val="26"/>
        </w:rPr>
        <w:t>разовательных учреждениях в 2022</w:t>
      </w:r>
      <w:r w:rsidRPr="00926F93">
        <w:rPr>
          <w:sz w:val="26"/>
          <w:szCs w:val="26"/>
        </w:rPr>
        <w:t xml:space="preserve"> году составило всего 262, из них доступных для использования детьми число компьютеров, имеющих доступ к сети Интернет 27. В 100% дошкольных образовательных учреждений установлена система контентной фильтрации, как система ограничения доступа в сеть Интернет к ресурсам, не отвечающим задачам воспитания и образования. Все дошкольные образовательные учреждения имеют официальные сайты. </w:t>
      </w:r>
    </w:p>
    <w:p w14:paraId="2D98CF78" w14:textId="33C4FFBC" w:rsidR="003D3684" w:rsidRPr="00926F93" w:rsidRDefault="003D3684" w:rsidP="00FC7323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Площадь помещений муниципальных дошкольных образов</w:t>
      </w:r>
      <w:r w:rsidR="00831FC3">
        <w:rPr>
          <w:sz w:val="26"/>
          <w:szCs w:val="26"/>
        </w:rPr>
        <w:t>ательных учреждений за 2020-2022</w:t>
      </w:r>
      <w:r w:rsidRPr="00926F93">
        <w:rPr>
          <w:sz w:val="26"/>
          <w:szCs w:val="26"/>
        </w:rPr>
        <w:t xml:space="preserve">г.г. осталась на том же уровне. В муниципальном образовании город 100,0% </w:t>
      </w:r>
      <w:r w:rsidRPr="00926F93">
        <w:rPr>
          <w:sz w:val="26"/>
          <w:szCs w:val="26"/>
        </w:rPr>
        <w:lastRenderedPageBreak/>
        <w:t xml:space="preserve">образовательных учреждений, реализующих образовательные программы дошкольного образования, оснащены физкультурными залами. В городе отсутствуют здания дошкольных учреждений, находящихся в аварийном состоянии. Показатель доли дошкольных образовательных учреждений, здания которых требуют капитального ремонта отсутствуют. </w:t>
      </w:r>
    </w:p>
    <w:p w14:paraId="5A5BF088" w14:textId="77777777" w:rsidR="003D3684" w:rsidRPr="00926F93" w:rsidRDefault="003D3684" w:rsidP="00FC7323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В городе сформирована и устойчиво функционирует система комплексной педагогической, психологической и социальной помощи воспитанникам с ограниченными возможностями здоровья, совершенствуется деятельность специалистов по ранней диагностике и коррекции нарушений развития у детей, оказанию психологической, педагогической, социальной, медицинской помощи семьям с детьми, имеющими недостатки в физическом и (или) психическом развитии, формированию психологической культуры родителей. </w:t>
      </w:r>
    </w:p>
    <w:p w14:paraId="5316C423" w14:textId="2793961B" w:rsidR="00FC7323" w:rsidRDefault="003D3684" w:rsidP="00831FC3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Численность детей с ОВЗ и детей-инвалидов, посещающих учреждения, реализующие программы дошкольного образования увеличилось. В образовательных учреждениях города созданы психолого-педагогические и социальные условия для детей-инвалидов и детей с ОВЗ. Для коррекции психических процессов у дошкольников с проблемами в развитии используются в образовательной, игровой деятельности воспитанников с ОВЗ и воспитанников с умственной отсталостью (интеллектуальными нарушениями) специальные технические средства и техническое оборудование, такие как: темная и светлая сенсорные комнаты, комната Марии Монтессори, центр песка (интерактивная песочница), интерактивный стол, сухой бассейн, сухой дождь, грозовая туча, панно «бесконечность», массажные дорожки. В физкультурном зале используются массажные мячи иглоболы, мячи гимнастические (фитбол), гребной тренажер, велотренажер, степ- тренажер, тренажер подставка под штангу (скамья для жима). Также для работы педагога-психолога приобретен световой стол для рисования песком (интерактивная песочница). Для коррекции психических процессов у дошкольников с нарушениями зрения приобретена сенсорная комната, оборудование которой освоено и детям, посредством этого оборудования, оказывается необходимая помощь. В группах расположены зрительные таблицы Ермакова В.П., тренажеры и конторки Базарного В.Ф. Подобран и используется комплекс эргономических условий для детей с нарушением зрения: коррекционная программа для детей с нарушением зрения (автор: Плаксина Е. А.); диагностический материал для обследования детей с нарушением зрения (автор: Подколзина Е.Н.); зрительная гимнастика «пальнинг» (автор: У. Бейц), зрительная гимнастика (автор: Цоглян Г. Д.); тренажеры и конторки В.Ф. Базарного и др методики. Оборудованы кабинеты тифлопедагога, педагога-психолога, установлена компьютерная программа, ориентированная на коррекцию зрения. Повышение квалификации специалистов по работе с детьми с ОВЗ и детей-инвалидов составляет 100 %.</w:t>
      </w:r>
    </w:p>
    <w:p w14:paraId="2B6F6415" w14:textId="77777777" w:rsidR="00FC7323" w:rsidRDefault="00FC7323" w:rsidP="00926F93">
      <w:pPr>
        <w:pStyle w:val="Default"/>
        <w:ind w:left="57" w:right="57" w:firstLine="720"/>
        <w:jc w:val="both"/>
        <w:rPr>
          <w:sz w:val="26"/>
          <w:szCs w:val="26"/>
        </w:rPr>
      </w:pPr>
    </w:p>
    <w:p w14:paraId="039056A4" w14:textId="2C0F85A8" w:rsidR="009D4D7D" w:rsidRDefault="0019763F" w:rsidP="00926F93">
      <w:pPr>
        <w:pStyle w:val="Default"/>
        <w:ind w:left="57" w:right="57" w:firstLine="720"/>
        <w:jc w:val="both"/>
        <w:rPr>
          <w:b/>
          <w:sz w:val="26"/>
          <w:szCs w:val="26"/>
        </w:rPr>
      </w:pPr>
      <w:r w:rsidRPr="00FC7323">
        <w:rPr>
          <w:b/>
          <w:sz w:val="26"/>
          <w:szCs w:val="26"/>
        </w:rPr>
        <w:t>2.1.2</w:t>
      </w:r>
      <w:r w:rsidRPr="006067C7">
        <w:rPr>
          <w:b/>
          <w:sz w:val="26"/>
          <w:szCs w:val="26"/>
        </w:rPr>
        <w:t xml:space="preserve">. </w:t>
      </w:r>
      <w:r w:rsidR="009D4D7D">
        <w:rPr>
          <w:b/>
          <w:sz w:val="26"/>
          <w:szCs w:val="26"/>
        </w:rPr>
        <w:t xml:space="preserve">Сведения о развитии начального общего образования, основного общего образования и среднего общего образования </w:t>
      </w:r>
    </w:p>
    <w:p w14:paraId="01DD8064" w14:textId="77777777" w:rsidR="006067C7" w:rsidRDefault="006067C7" w:rsidP="009D4D7D">
      <w:pPr>
        <w:pStyle w:val="Default"/>
        <w:ind w:right="57"/>
        <w:jc w:val="both"/>
        <w:rPr>
          <w:sz w:val="26"/>
          <w:szCs w:val="26"/>
        </w:rPr>
      </w:pPr>
    </w:p>
    <w:p w14:paraId="2743556F" w14:textId="6BF1A79D" w:rsidR="00831FC3" w:rsidRDefault="0019763F" w:rsidP="00831FC3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 xml:space="preserve">В городе общее образование обеспечивали </w:t>
      </w:r>
      <w:r w:rsidR="00831FC3">
        <w:rPr>
          <w:sz w:val="26"/>
          <w:szCs w:val="26"/>
        </w:rPr>
        <w:t>6</w:t>
      </w:r>
      <w:r w:rsidR="00C82D94" w:rsidRPr="00926F93">
        <w:rPr>
          <w:sz w:val="26"/>
          <w:szCs w:val="26"/>
        </w:rPr>
        <w:t xml:space="preserve"> общеобразовательных </w:t>
      </w:r>
      <w:r w:rsidRPr="00926F93">
        <w:rPr>
          <w:sz w:val="26"/>
          <w:szCs w:val="26"/>
        </w:rPr>
        <w:t>о</w:t>
      </w:r>
      <w:r w:rsidR="00C82D94" w:rsidRPr="00926F93">
        <w:rPr>
          <w:sz w:val="26"/>
          <w:szCs w:val="26"/>
        </w:rPr>
        <w:t>рганизаций</w:t>
      </w:r>
      <w:r w:rsidR="00831FC3">
        <w:rPr>
          <w:sz w:val="26"/>
          <w:szCs w:val="26"/>
        </w:rPr>
        <w:t xml:space="preserve">, сокращение сети общеобразовательных учреждений произошло в связи с тем, что </w:t>
      </w:r>
      <w:r w:rsidR="00831FC3" w:rsidRPr="00831FC3">
        <w:rPr>
          <w:sz w:val="26"/>
          <w:szCs w:val="26"/>
        </w:rPr>
        <w:t xml:space="preserve">МБОУ </w:t>
      </w:r>
      <w:r w:rsidR="00831FC3" w:rsidRPr="00831FC3">
        <w:rPr>
          <w:sz w:val="26"/>
          <w:szCs w:val="26"/>
        </w:rPr>
        <w:lastRenderedPageBreak/>
        <w:t xml:space="preserve">СОШ № 2 </w:t>
      </w:r>
      <w:r w:rsidR="00831FC3">
        <w:rPr>
          <w:sz w:val="26"/>
          <w:szCs w:val="26"/>
        </w:rPr>
        <w:t xml:space="preserve">была </w:t>
      </w:r>
      <w:r w:rsidR="00831FC3" w:rsidRPr="00831FC3">
        <w:rPr>
          <w:sz w:val="26"/>
          <w:szCs w:val="26"/>
        </w:rPr>
        <w:t xml:space="preserve">ликвидирована </w:t>
      </w:r>
      <w:r w:rsidR="00831FC3">
        <w:rPr>
          <w:sz w:val="26"/>
          <w:szCs w:val="26"/>
        </w:rPr>
        <w:t>(</w:t>
      </w:r>
      <w:r w:rsidR="00831FC3" w:rsidRPr="00831FC3">
        <w:rPr>
          <w:sz w:val="26"/>
          <w:szCs w:val="26"/>
        </w:rPr>
        <w:t>распоряжени</w:t>
      </w:r>
      <w:r w:rsidR="00831FC3">
        <w:rPr>
          <w:sz w:val="26"/>
          <w:szCs w:val="26"/>
        </w:rPr>
        <w:t>е</w:t>
      </w:r>
      <w:r w:rsidR="00831FC3" w:rsidRPr="00831FC3">
        <w:rPr>
          <w:sz w:val="26"/>
          <w:szCs w:val="26"/>
        </w:rPr>
        <w:t xml:space="preserve"> администрации г</w:t>
      </w:r>
      <w:r w:rsidR="00831FC3">
        <w:rPr>
          <w:sz w:val="26"/>
          <w:szCs w:val="26"/>
        </w:rPr>
        <w:t>орода Пыть-Яха от 14.12.2021 года № 2368-ра «</w:t>
      </w:r>
      <w:r w:rsidR="00831FC3" w:rsidRPr="00831FC3">
        <w:rPr>
          <w:sz w:val="26"/>
          <w:szCs w:val="26"/>
        </w:rPr>
        <w:t>О ликвидации муниципального бюджетного общеобразовательного учреждения общеобразоват</w:t>
      </w:r>
      <w:r w:rsidR="00831FC3">
        <w:rPr>
          <w:sz w:val="26"/>
          <w:szCs w:val="26"/>
        </w:rPr>
        <w:t>ельной школы №2» (в редакции рас</w:t>
      </w:r>
      <w:r w:rsidR="00831FC3" w:rsidRPr="00831FC3">
        <w:rPr>
          <w:sz w:val="26"/>
          <w:szCs w:val="26"/>
        </w:rPr>
        <w:t>п. от 16.12.2021 № 2389-ра, от 16.03.2022 № 400-ра)</w:t>
      </w:r>
      <w:r w:rsidR="00831FC3">
        <w:rPr>
          <w:sz w:val="26"/>
          <w:szCs w:val="26"/>
        </w:rPr>
        <w:t>.</w:t>
      </w:r>
    </w:p>
    <w:p w14:paraId="6D27E890" w14:textId="77777777" w:rsidR="00831FC3" w:rsidRDefault="0019763F" w:rsidP="00FC7323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Общий контингент обучающихся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общеобразовательных организаций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color w:val="0F0F0F"/>
          <w:sz w:val="26"/>
          <w:szCs w:val="26"/>
        </w:rPr>
        <w:t xml:space="preserve">в </w:t>
      </w:r>
      <w:r w:rsidR="00831FC3">
        <w:rPr>
          <w:sz w:val="26"/>
          <w:szCs w:val="26"/>
        </w:rPr>
        <w:t xml:space="preserve">2022 </w:t>
      </w:r>
      <w:r w:rsidRPr="00926F93">
        <w:rPr>
          <w:sz w:val="26"/>
          <w:szCs w:val="26"/>
        </w:rPr>
        <w:t>году</w:t>
      </w:r>
      <w:r w:rsidRPr="00926F93">
        <w:rPr>
          <w:spacing w:val="-62"/>
          <w:sz w:val="26"/>
          <w:szCs w:val="26"/>
        </w:rPr>
        <w:t xml:space="preserve"> </w:t>
      </w:r>
      <w:r w:rsidRPr="00926F93">
        <w:rPr>
          <w:sz w:val="26"/>
          <w:szCs w:val="26"/>
        </w:rPr>
        <w:t>увеличился</w:t>
      </w:r>
      <w:r w:rsidRPr="00926F93">
        <w:rPr>
          <w:spacing w:val="42"/>
          <w:sz w:val="26"/>
          <w:szCs w:val="26"/>
        </w:rPr>
        <w:t xml:space="preserve"> </w:t>
      </w:r>
      <w:r w:rsidR="00831FC3">
        <w:rPr>
          <w:sz w:val="26"/>
          <w:szCs w:val="26"/>
        </w:rPr>
        <w:t xml:space="preserve">на </w:t>
      </w:r>
      <w:r w:rsidRPr="00926F93">
        <w:rPr>
          <w:sz w:val="26"/>
          <w:szCs w:val="26"/>
        </w:rPr>
        <w:t>1 человек</w:t>
      </w:r>
      <w:r w:rsidR="00831FC3">
        <w:rPr>
          <w:sz w:val="26"/>
          <w:szCs w:val="26"/>
        </w:rPr>
        <w:t>а и составил 5 957</w:t>
      </w:r>
      <w:r w:rsidRPr="00926F93">
        <w:rPr>
          <w:sz w:val="26"/>
          <w:szCs w:val="26"/>
        </w:rPr>
        <w:t xml:space="preserve"> </w:t>
      </w:r>
      <w:r w:rsidRPr="00926F93">
        <w:rPr>
          <w:spacing w:val="27"/>
          <w:sz w:val="26"/>
          <w:szCs w:val="26"/>
        </w:rPr>
        <w:t xml:space="preserve">человек </w:t>
      </w:r>
      <w:r w:rsidR="00831FC3">
        <w:rPr>
          <w:sz w:val="26"/>
          <w:szCs w:val="26"/>
        </w:rPr>
        <w:t xml:space="preserve">(2020 год – 5 835 чел., 2021 </w:t>
      </w:r>
      <w:r w:rsidRPr="00926F93">
        <w:rPr>
          <w:sz w:val="26"/>
          <w:szCs w:val="26"/>
        </w:rPr>
        <w:t>год</w:t>
      </w:r>
      <w:r w:rsidRPr="00926F93">
        <w:rPr>
          <w:spacing w:val="17"/>
          <w:sz w:val="26"/>
          <w:szCs w:val="26"/>
        </w:rPr>
        <w:t xml:space="preserve"> </w:t>
      </w:r>
      <w:r w:rsidR="00831FC3">
        <w:rPr>
          <w:color w:val="1C1C1C"/>
          <w:sz w:val="26"/>
          <w:szCs w:val="26"/>
        </w:rPr>
        <w:t>–</w:t>
      </w:r>
      <w:r w:rsidRPr="00926F93">
        <w:rPr>
          <w:color w:val="1C1C1C"/>
          <w:sz w:val="26"/>
          <w:szCs w:val="26"/>
        </w:rPr>
        <w:t xml:space="preserve"> </w:t>
      </w:r>
      <w:r w:rsidRPr="00926F93">
        <w:rPr>
          <w:sz w:val="26"/>
          <w:szCs w:val="26"/>
        </w:rPr>
        <w:t>5</w:t>
      </w:r>
      <w:r w:rsidR="00831FC3">
        <w:rPr>
          <w:sz w:val="26"/>
          <w:szCs w:val="26"/>
        </w:rPr>
        <w:t xml:space="preserve"> 956 </w:t>
      </w:r>
      <w:r w:rsidRPr="00926F93">
        <w:rPr>
          <w:sz w:val="26"/>
          <w:szCs w:val="26"/>
        </w:rPr>
        <w:t xml:space="preserve">чел.). </w:t>
      </w:r>
      <w:r w:rsidRPr="00926F93">
        <w:rPr>
          <w:spacing w:val="-62"/>
          <w:sz w:val="26"/>
          <w:szCs w:val="26"/>
        </w:rPr>
        <w:t xml:space="preserve"> </w:t>
      </w:r>
    </w:p>
    <w:p w14:paraId="7FC91152" w14:textId="32FB565B" w:rsidR="00A230E2" w:rsidRPr="00926F93" w:rsidRDefault="0019763F" w:rsidP="00FC7323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В</w:t>
      </w:r>
      <w:r w:rsidRPr="00926F93">
        <w:rPr>
          <w:spacing w:val="4"/>
          <w:sz w:val="26"/>
          <w:szCs w:val="26"/>
        </w:rPr>
        <w:t xml:space="preserve"> </w:t>
      </w:r>
      <w:r w:rsidRPr="00926F93">
        <w:rPr>
          <w:sz w:val="26"/>
          <w:szCs w:val="26"/>
        </w:rPr>
        <w:t>целом,</w:t>
      </w:r>
      <w:r w:rsidRPr="00926F93">
        <w:rPr>
          <w:spacing w:val="8"/>
          <w:sz w:val="26"/>
          <w:szCs w:val="26"/>
        </w:rPr>
        <w:t xml:space="preserve"> </w:t>
      </w:r>
      <w:r w:rsidRPr="00926F93">
        <w:rPr>
          <w:sz w:val="26"/>
          <w:szCs w:val="26"/>
        </w:rPr>
        <w:t>охват</w:t>
      </w:r>
      <w:r w:rsidRPr="00926F93">
        <w:rPr>
          <w:spacing w:val="-2"/>
          <w:sz w:val="26"/>
          <w:szCs w:val="26"/>
        </w:rPr>
        <w:t xml:space="preserve"> </w:t>
      </w:r>
      <w:r w:rsidRPr="00926F93">
        <w:rPr>
          <w:sz w:val="26"/>
          <w:szCs w:val="26"/>
        </w:rPr>
        <w:t>детей</w:t>
      </w:r>
      <w:r w:rsidRPr="00926F93">
        <w:rPr>
          <w:spacing w:val="11"/>
          <w:sz w:val="26"/>
          <w:szCs w:val="26"/>
        </w:rPr>
        <w:t xml:space="preserve"> </w:t>
      </w:r>
      <w:r w:rsidRPr="00926F93">
        <w:rPr>
          <w:sz w:val="26"/>
          <w:szCs w:val="26"/>
        </w:rPr>
        <w:t>в</w:t>
      </w:r>
      <w:r w:rsidRPr="00926F93">
        <w:rPr>
          <w:spacing w:val="-4"/>
          <w:sz w:val="26"/>
          <w:szCs w:val="26"/>
        </w:rPr>
        <w:t xml:space="preserve"> </w:t>
      </w:r>
      <w:r w:rsidRPr="00926F93">
        <w:rPr>
          <w:sz w:val="26"/>
          <w:szCs w:val="26"/>
        </w:rPr>
        <w:t>возрасте</w:t>
      </w:r>
      <w:r w:rsidRPr="00926F93">
        <w:rPr>
          <w:spacing w:val="3"/>
          <w:sz w:val="26"/>
          <w:szCs w:val="26"/>
        </w:rPr>
        <w:t xml:space="preserve"> </w:t>
      </w:r>
      <w:r w:rsidRPr="00926F93">
        <w:rPr>
          <w:sz w:val="26"/>
          <w:szCs w:val="26"/>
        </w:rPr>
        <w:t>7</w:t>
      </w:r>
      <w:r w:rsidRPr="00926F93">
        <w:rPr>
          <w:spacing w:val="-3"/>
          <w:sz w:val="26"/>
          <w:szCs w:val="26"/>
        </w:rPr>
        <w:t xml:space="preserve"> </w:t>
      </w:r>
      <w:r w:rsidRPr="00926F93">
        <w:rPr>
          <w:sz w:val="26"/>
          <w:szCs w:val="26"/>
        </w:rPr>
        <w:t>-</w:t>
      </w:r>
      <w:r w:rsidRPr="00926F93">
        <w:rPr>
          <w:spacing w:val="-62"/>
          <w:sz w:val="26"/>
          <w:szCs w:val="26"/>
        </w:rPr>
        <w:t xml:space="preserve"> </w:t>
      </w:r>
      <w:r w:rsidRPr="00926F93">
        <w:rPr>
          <w:sz w:val="26"/>
          <w:szCs w:val="26"/>
        </w:rPr>
        <w:t>17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лет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начальных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общим,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основным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общим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и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средним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обоим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образованием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в образовательных организац</w:t>
      </w:r>
      <w:r w:rsidR="00831FC3">
        <w:rPr>
          <w:sz w:val="26"/>
          <w:szCs w:val="26"/>
        </w:rPr>
        <w:t>иях г. Пыть-Яха составляет 90,13</w:t>
      </w:r>
      <w:r w:rsidRPr="00926F93">
        <w:rPr>
          <w:sz w:val="26"/>
          <w:szCs w:val="26"/>
        </w:rPr>
        <w:t xml:space="preserve">% (в 2020 году – 91,75%, </w:t>
      </w:r>
      <w:r w:rsidR="00831FC3">
        <w:rPr>
          <w:sz w:val="26"/>
          <w:szCs w:val="26"/>
        </w:rPr>
        <w:t>2021 году – 94,20</w:t>
      </w:r>
      <w:r w:rsidRPr="00926F93">
        <w:rPr>
          <w:sz w:val="26"/>
          <w:szCs w:val="26"/>
        </w:rPr>
        <w:t>%) от общей численности детей в возрасте 7-17 лет, проживающих на территории города. Не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стопроцентный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охват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детей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в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возрасте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7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-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17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лет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общим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образованием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объясняется,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тем, что часть детей, имеющих постоянную регистрацию в городе Пыть-Ях, выезжают за пределы города и получают образование в общеобразовательных и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профессиональных</w:t>
      </w:r>
      <w:r w:rsidRPr="00926F93">
        <w:rPr>
          <w:spacing w:val="-1"/>
          <w:sz w:val="26"/>
          <w:szCs w:val="26"/>
        </w:rPr>
        <w:t xml:space="preserve"> </w:t>
      </w:r>
      <w:r w:rsidRPr="00926F93">
        <w:rPr>
          <w:sz w:val="26"/>
          <w:szCs w:val="26"/>
        </w:rPr>
        <w:t>образовательных</w:t>
      </w:r>
      <w:r w:rsidRPr="00926F93">
        <w:rPr>
          <w:spacing w:val="1"/>
          <w:sz w:val="26"/>
          <w:szCs w:val="26"/>
        </w:rPr>
        <w:t xml:space="preserve"> </w:t>
      </w:r>
      <w:r w:rsidRPr="00926F93">
        <w:rPr>
          <w:sz w:val="26"/>
          <w:szCs w:val="26"/>
        </w:rPr>
        <w:t>организациях</w:t>
      </w:r>
      <w:r w:rsidRPr="00926F93">
        <w:rPr>
          <w:spacing w:val="30"/>
          <w:sz w:val="26"/>
          <w:szCs w:val="26"/>
        </w:rPr>
        <w:t xml:space="preserve"> </w:t>
      </w:r>
      <w:r w:rsidRPr="00926F93">
        <w:rPr>
          <w:sz w:val="26"/>
          <w:szCs w:val="26"/>
        </w:rPr>
        <w:t>в</w:t>
      </w:r>
      <w:r w:rsidRPr="00926F93">
        <w:rPr>
          <w:spacing w:val="-9"/>
          <w:sz w:val="26"/>
          <w:szCs w:val="26"/>
        </w:rPr>
        <w:t xml:space="preserve"> </w:t>
      </w:r>
      <w:r w:rsidRPr="00926F93">
        <w:rPr>
          <w:sz w:val="26"/>
          <w:szCs w:val="26"/>
        </w:rPr>
        <w:t>других</w:t>
      </w:r>
      <w:r w:rsidRPr="00926F93">
        <w:rPr>
          <w:spacing w:val="18"/>
          <w:sz w:val="26"/>
          <w:szCs w:val="26"/>
        </w:rPr>
        <w:t xml:space="preserve"> </w:t>
      </w:r>
      <w:r w:rsidRPr="00926F93">
        <w:rPr>
          <w:sz w:val="26"/>
          <w:szCs w:val="26"/>
        </w:rPr>
        <w:t>городах</w:t>
      </w:r>
      <w:r w:rsidRPr="00926F93">
        <w:rPr>
          <w:spacing w:val="8"/>
          <w:sz w:val="26"/>
          <w:szCs w:val="26"/>
        </w:rPr>
        <w:t xml:space="preserve"> </w:t>
      </w:r>
      <w:r w:rsidRPr="00926F93">
        <w:rPr>
          <w:sz w:val="26"/>
          <w:szCs w:val="26"/>
        </w:rPr>
        <w:t>России.</w:t>
      </w:r>
    </w:p>
    <w:p w14:paraId="0D26B391" w14:textId="77777777" w:rsidR="00C82D94" w:rsidRPr="00926F93" w:rsidRDefault="00C82D94" w:rsidP="00FC7323">
      <w:pPr>
        <w:pStyle w:val="a3"/>
        <w:spacing w:line="276" w:lineRule="auto"/>
        <w:ind w:left="57" w:right="57" w:firstLine="720"/>
      </w:pPr>
      <w:r w:rsidRPr="00926F93">
        <w:t>Одним</w:t>
      </w:r>
      <w:r w:rsidRPr="00926F93">
        <w:rPr>
          <w:spacing w:val="1"/>
        </w:rPr>
        <w:t xml:space="preserve"> </w:t>
      </w:r>
      <w:r w:rsidRPr="00926F93">
        <w:t>из</w:t>
      </w:r>
      <w:r w:rsidRPr="00926F93">
        <w:rPr>
          <w:spacing w:val="1"/>
        </w:rPr>
        <w:t xml:space="preserve"> </w:t>
      </w:r>
      <w:r w:rsidRPr="00926F93">
        <w:t>приоритетных</w:t>
      </w:r>
      <w:r w:rsidRPr="00926F93">
        <w:rPr>
          <w:spacing w:val="1"/>
        </w:rPr>
        <w:t xml:space="preserve"> </w:t>
      </w:r>
      <w:r w:rsidRPr="00926F93">
        <w:t>направлений</w:t>
      </w:r>
      <w:r w:rsidRPr="00926F93">
        <w:rPr>
          <w:spacing w:val="1"/>
        </w:rPr>
        <w:t xml:space="preserve"> </w:t>
      </w:r>
      <w:r w:rsidRPr="00926F93">
        <w:t>в</w:t>
      </w:r>
      <w:r w:rsidRPr="00926F93">
        <w:rPr>
          <w:spacing w:val="1"/>
        </w:rPr>
        <w:t xml:space="preserve"> </w:t>
      </w:r>
      <w:r w:rsidRPr="00926F93">
        <w:t>сфере</w:t>
      </w:r>
      <w:r w:rsidRPr="00926F93">
        <w:rPr>
          <w:spacing w:val="1"/>
        </w:rPr>
        <w:t xml:space="preserve"> </w:t>
      </w:r>
      <w:r w:rsidRPr="00926F93">
        <w:t>образования</w:t>
      </w:r>
      <w:r w:rsidRPr="00926F93">
        <w:rPr>
          <w:spacing w:val="1"/>
        </w:rPr>
        <w:t xml:space="preserve"> </w:t>
      </w:r>
      <w:r w:rsidRPr="00926F93">
        <w:t>остается</w:t>
      </w:r>
      <w:r w:rsidRPr="00926F93">
        <w:rPr>
          <w:spacing w:val="1"/>
        </w:rPr>
        <w:t xml:space="preserve"> </w:t>
      </w:r>
      <w:r w:rsidRPr="00926F93">
        <w:t>обеспечение</w:t>
      </w:r>
      <w:r w:rsidRPr="00926F93">
        <w:rPr>
          <w:spacing w:val="1"/>
        </w:rPr>
        <w:t xml:space="preserve"> </w:t>
      </w:r>
      <w:r w:rsidRPr="00926F93">
        <w:t>гарантий</w:t>
      </w:r>
      <w:r w:rsidRPr="00926F93">
        <w:rPr>
          <w:spacing w:val="1"/>
        </w:rPr>
        <w:t xml:space="preserve"> </w:t>
      </w:r>
      <w:r w:rsidRPr="00926F93">
        <w:t>равных</w:t>
      </w:r>
      <w:r w:rsidRPr="00926F93">
        <w:rPr>
          <w:spacing w:val="1"/>
        </w:rPr>
        <w:t xml:space="preserve"> </w:t>
      </w:r>
      <w:r w:rsidRPr="00926F93">
        <w:t>прав</w:t>
      </w:r>
      <w:r w:rsidRPr="00926F93">
        <w:rPr>
          <w:spacing w:val="1"/>
        </w:rPr>
        <w:t xml:space="preserve"> </w:t>
      </w:r>
      <w:r w:rsidRPr="00926F93">
        <w:t>на</w:t>
      </w:r>
      <w:r w:rsidRPr="00926F93">
        <w:rPr>
          <w:spacing w:val="1"/>
        </w:rPr>
        <w:t xml:space="preserve"> </w:t>
      </w:r>
      <w:r w:rsidRPr="00926F93">
        <w:t>образование</w:t>
      </w:r>
      <w:r w:rsidRPr="00926F93">
        <w:rPr>
          <w:spacing w:val="1"/>
        </w:rPr>
        <w:t xml:space="preserve"> </w:t>
      </w:r>
      <w:r w:rsidRPr="00926F93">
        <w:t>для</w:t>
      </w:r>
      <w:r w:rsidRPr="00926F93">
        <w:rPr>
          <w:spacing w:val="1"/>
        </w:rPr>
        <w:t xml:space="preserve"> </w:t>
      </w:r>
      <w:r w:rsidRPr="00926F93">
        <w:t>лиц</w:t>
      </w:r>
      <w:r w:rsidRPr="00926F93">
        <w:rPr>
          <w:spacing w:val="1"/>
        </w:rPr>
        <w:t xml:space="preserve"> </w:t>
      </w:r>
      <w:r w:rsidRPr="00926F93">
        <w:t>с</w:t>
      </w:r>
      <w:r w:rsidRPr="00926F93">
        <w:rPr>
          <w:spacing w:val="1"/>
        </w:rPr>
        <w:t xml:space="preserve"> </w:t>
      </w:r>
      <w:r w:rsidRPr="00926F93">
        <w:t>ограниченными</w:t>
      </w:r>
      <w:r w:rsidRPr="00926F93">
        <w:rPr>
          <w:spacing w:val="1"/>
        </w:rPr>
        <w:t xml:space="preserve"> </w:t>
      </w:r>
      <w:r w:rsidRPr="00926F93">
        <w:t>возможностями</w:t>
      </w:r>
      <w:r w:rsidRPr="00926F93">
        <w:rPr>
          <w:spacing w:val="27"/>
        </w:rPr>
        <w:t xml:space="preserve"> </w:t>
      </w:r>
      <w:r w:rsidRPr="00926F93">
        <w:t>здоровья</w:t>
      </w:r>
      <w:r w:rsidRPr="00926F93">
        <w:rPr>
          <w:spacing w:val="16"/>
        </w:rPr>
        <w:t xml:space="preserve"> </w:t>
      </w:r>
      <w:r w:rsidRPr="00926F93">
        <w:t>и</w:t>
      </w:r>
      <w:r w:rsidRPr="00926F93">
        <w:rPr>
          <w:spacing w:val="-1"/>
        </w:rPr>
        <w:t xml:space="preserve"> </w:t>
      </w:r>
      <w:r w:rsidRPr="00926F93">
        <w:t>детей-инвалидов.</w:t>
      </w:r>
    </w:p>
    <w:p w14:paraId="7E15C243" w14:textId="76D09A35" w:rsidR="00C70308" w:rsidRDefault="00A230E2" w:rsidP="00C70308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В общеобразовательных органи</w:t>
      </w:r>
      <w:r w:rsidR="00C70308">
        <w:rPr>
          <w:sz w:val="26"/>
          <w:szCs w:val="26"/>
        </w:rPr>
        <w:t>зациях получают образование 215</w:t>
      </w:r>
      <w:r w:rsidR="00C82D94" w:rsidRPr="00926F93">
        <w:rPr>
          <w:sz w:val="26"/>
          <w:szCs w:val="26"/>
        </w:rPr>
        <w:t xml:space="preserve"> </w:t>
      </w:r>
      <w:r w:rsidRPr="00926F93">
        <w:rPr>
          <w:sz w:val="26"/>
          <w:szCs w:val="26"/>
        </w:rPr>
        <w:t>детей с ограниченными возможно</w:t>
      </w:r>
      <w:r w:rsidR="00C82D94" w:rsidRPr="00926F93">
        <w:rPr>
          <w:sz w:val="26"/>
          <w:szCs w:val="26"/>
        </w:rPr>
        <w:t>стями здоровья (в 2020 г</w:t>
      </w:r>
      <w:r w:rsidR="00A20021">
        <w:rPr>
          <w:sz w:val="26"/>
          <w:szCs w:val="26"/>
        </w:rPr>
        <w:t>оду –</w:t>
      </w:r>
      <w:r w:rsidR="00C70308">
        <w:rPr>
          <w:sz w:val="26"/>
          <w:szCs w:val="26"/>
        </w:rPr>
        <w:t xml:space="preserve"> 223 человек, в 2021</w:t>
      </w:r>
      <w:r w:rsidR="00A20021">
        <w:rPr>
          <w:sz w:val="26"/>
          <w:szCs w:val="26"/>
        </w:rPr>
        <w:t xml:space="preserve"> году </w:t>
      </w:r>
      <w:r w:rsidR="00C70308">
        <w:rPr>
          <w:sz w:val="26"/>
          <w:szCs w:val="26"/>
        </w:rPr>
        <w:t>– 225</w:t>
      </w:r>
      <w:r w:rsidR="00C82D94" w:rsidRPr="00926F93">
        <w:rPr>
          <w:sz w:val="26"/>
          <w:szCs w:val="26"/>
        </w:rPr>
        <w:t xml:space="preserve"> человек), в том числе 62 ребенка-инвалида (в 2020 году – 77 человек</w:t>
      </w:r>
      <w:r w:rsidR="00C70308">
        <w:rPr>
          <w:sz w:val="26"/>
          <w:szCs w:val="26"/>
        </w:rPr>
        <w:t>, 2021 году – 62 человека</w:t>
      </w:r>
      <w:r w:rsidR="00C82D94" w:rsidRPr="00926F93">
        <w:rPr>
          <w:sz w:val="26"/>
          <w:szCs w:val="26"/>
        </w:rPr>
        <w:t>)</w:t>
      </w:r>
      <w:r w:rsidRPr="00926F93">
        <w:rPr>
          <w:sz w:val="26"/>
          <w:szCs w:val="26"/>
        </w:rPr>
        <w:t xml:space="preserve">. </w:t>
      </w:r>
    </w:p>
    <w:p w14:paraId="4889B8F1" w14:textId="5F63ADB4" w:rsidR="00427B03" w:rsidRPr="00C70308" w:rsidRDefault="00C70308" w:rsidP="00C70308">
      <w:pPr>
        <w:pStyle w:val="Default"/>
        <w:spacing w:line="276" w:lineRule="auto"/>
        <w:ind w:left="57" w:right="5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продолжает функционировать один класс </w:t>
      </w:r>
      <w:r w:rsidR="00A230E2" w:rsidRPr="00926F93">
        <w:rPr>
          <w:sz w:val="26"/>
          <w:szCs w:val="26"/>
        </w:rPr>
        <w:t>для детей с ограниченными возможностями з</w:t>
      </w:r>
      <w:r w:rsidR="00C82D94" w:rsidRPr="00926F93">
        <w:rPr>
          <w:sz w:val="26"/>
          <w:szCs w:val="26"/>
        </w:rPr>
        <w:t xml:space="preserve">доровья, в которых обучаются </w:t>
      </w:r>
      <w:r>
        <w:rPr>
          <w:sz w:val="26"/>
          <w:szCs w:val="26"/>
        </w:rPr>
        <w:t>7</w:t>
      </w:r>
      <w:r w:rsidR="00A230E2" w:rsidRPr="00926F93">
        <w:rPr>
          <w:sz w:val="26"/>
          <w:szCs w:val="26"/>
        </w:rPr>
        <w:t xml:space="preserve"> детей с задержкой психического развития; </w:t>
      </w:r>
    </w:p>
    <w:p w14:paraId="2C186384" w14:textId="485CC6BA" w:rsidR="00427B03" w:rsidRPr="00926F93" w:rsidRDefault="00427B03" w:rsidP="00FC7323">
      <w:pPr>
        <w:pStyle w:val="a3"/>
        <w:spacing w:line="276" w:lineRule="auto"/>
        <w:ind w:left="57" w:right="57" w:firstLine="720"/>
      </w:pPr>
      <w:r w:rsidRPr="00926F93">
        <w:t>Все</w:t>
      </w:r>
      <w:r w:rsidRPr="00926F93">
        <w:rPr>
          <w:spacing w:val="1"/>
        </w:rPr>
        <w:t xml:space="preserve"> </w:t>
      </w:r>
      <w:r w:rsidRPr="00926F93">
        <w:t>школы</w:t>
      </w:r>
      <w:r w:rsidRPr="00926F93">
        <w:rPr>
          <w:spacing w:val="1"/>
        </w:rPr>
        <w:t xml:space="preserve"> </w:t>
      </w:r>
      <w:r w:rsidRPr="00926F93">
        <w:t>города</w:t>
      </w:r>
      <w:r w:rsidRPr="00926F93">
        <w:rPr>
          <w:spacing w:val="1"/>
        </w:rPr>
        <w:t xml:space="preserve"> </w:t>
      </w:r>
      <w:r w:rsidRPr="00926F93">
        <w:t>являются</w:t>
      </w:r>
      <w:r w:rsidRPr="00926F93">
        <w:rPr>
          <w:spacing w:val="1"/>
        </w:rPr>
        <w:t xml:space="preserve"> </w:t>
      </w:r>
      <w:r w:rsidRPr="00926F93">
        <w:t>частично</w:t>
      </w:r>
      <w:r w:rsidRPr="00926F93">
        <w:rPr>
          <w:spacing w:val="1"/>
        </w:rPr>
        <w:t xml:space="preserve"> </w:t>
      </w:r>
      <w:r w:rsidR="00A4439D" w:rsidRPr="00926F93">
        <w:t>доступными</w:t>
      </w:r>
      <w:r w:rsidRPr="00926F93">
        <w:rPr>
          <w:spacing w:val="1"/>
        </w:rPr>
        <w:t xml:space="preserve"> </w:t>
      </w:r>
      <w:r w:rsidRPr="00926F93">
        <w:t>для</w:t>
      </w:r>
      <w:r w:rsidRPr="00926F93">
        <w:rPr>
          <w:spacing w:val="1"/>
        </w:rPr>
        <w:t xml:space="preserve"> </w:t>
      </w:r>
      <w:r w:rsidRPr="00926F93">
        <w:t>детей-инвалидов</w:t>
      </w:r>
      <w:r w:rsidRPr="00926F93">
        <w:rPr>
          <w:spacing w:val="1"/>
        </w:rPr>
        <w:t xml:space="preserve"> </w:t>
      </w:r>
      <w:r w:rsidRPr="00926F93">
        <w:t>и</w:t>
      </w:r>
      <w:r w:rsidRPr="00926F93">
        <w:rPr>
          <w:spacing w:val="1"/>
        </w:rPr>
        <w:t xml:space="preserve"> </w:t>
      </w:r>
      <w:r w:rsidRPr="00926F93">
        <w:t>инвалидов</w:t>
      </w:r>
      <w:r w:rsidRPr="00926F93">
        <w:rPr>
          <w:spacing w:val="13"/>
        </w:rPr>
        <w:t xml:space="preserve"> </w:t>
      </w:r>
      <w:r w:rsidRPr="00926F93">
        <w:t>по</w:t>
      </w:r>
      <w:r w:rsidRPr="00926F93">
        <w:rPr>
          <w:spacing w:val="-5"/>
        </w:rPr>
        <w:t xml:space="preserve"> </w:t>
      </w:r>
      <w:r w:rsidRPr="00926F93">
        <w:t>результатам</w:t>
      </w:r>
      <w:r w:rsidRPr="00926F93">
        <w:rPr>
          <w:spacing w:val="18"/>
        </w:rPr>
        <w:t xml:space="preserve"> </w:t>
      </w:r>
      <w:r w:rsidRPr="00926F93">
        <w:t>проведенной</w:t>
      </w:r>
      <w:r w:rsidRPr="00926F93">
        <w:rPr>
          <w:spacing w:val="16"/>
        </w:rPr>
        <w:t xml:space="preserve"> </w:t>
      </w:r>
      <w:r w:rsidRPr="00926F93">
        <w:t>паспортизации</w:t>
      </w:r>
      <w:r w:rsidRPr="00926F93">
        <w:rPr>
          <w:spacing w:val="29"/>
        </w:rPr>
        <w:t xml:space="preserve"> </w:t>
      </w:r>
      <w:r w:rsidRPr="00926F93">
        <w:t>объектов</w:t>
      </w:r>
      <w:r w:rsidRPr="00926F93">
        <w:rPr>
          <w:spacing w:val="13"/>
        </w:rPr>
        <w:t xml:space="preserve"> </w:t>
      </w:r>
      <w:r w:rsidRPr="00926F93">
        <w:t>образования.</w:t>
      </w:r>
    </w:p>
    <w:p w14:paraId="3EAE8576" w14:textId="4F40179B" w:rsidR="00427B03" w:rsidRPr="00926F93" w:rsidRDefault="00427B03" w:rsidP="00FC7323">
      <w:pPr>
        <w:pStyle w:val="a3"/>
        <w:spacing w:line="276" w:lineRule="auto"/>
        <w:ind w:left="57" w:right="57" w:firstLine="720"/>
      </w:pPr>
      <w:r w:rsidRPr="00926F93">
        <w:t>Число</w:t>
      </w:r>
      <w:r w:rsidRPr="00926F93">
        <w:rPr>
          <w:spacing w:val="1"/>
        </w:rPr>
        <w:t xml:space="preserve"> </w:t>
      </w:r>
      <w:r w:rsidRPr="00926F93">
        <w:t>зданий,</w:t>
      </w:r>
      <w:r w:rsidRPr="00926F93">
        <w:rPr>
          <w:spacing w:val="1"/>
        </w:rPr>
        <w:t xml:space="preserve"> </w:t>
      </w:r>
      <w:r w:rsidRPr="00926F93">
        <w:t>в</w:t>
      </w:r>
      <w:r w:rsidRPr="00926F93">
        <w:rPr>
          <w:spacing w:val="1"/>
        </w:rPr>
        <w:t xml:space="preserve"> </w:t>
      </w:r>
      <w:r w:rsidRPr="00926F93">
        <w:t>которых</w:t>
      </w:r>
      <w:r w:rsidRPr="00926F93">
        <w:rPr>
          <w:spacing w:val="1"/>
        </w:rPr>
        <w:t xml:space="preserve"> </w:t>
      </w:r>
      <w:r w:rsidRPr="00926F93">
        <w:t>созданы</w:t>
      </w:r>
      <w:r w:rsidRPr="00926F93">
        <w:rPr>
          <w:spacing w:val="1"/>
        </w:rPr>
        <w:t xml:space="preserve"> </w:t>
      </w:r>
      <w:r w:rsidRPr="00926F93">
        <w:t>условия</w:t>
      </w:r>
      <w:r w:rsidRPr="00926F93">
        <w:rPr>
          <w:spacing w:val="1"/>
        </w:rPr>
        <w:t xml:space="preserve"> </w:t>
      </w:r>
      <w:r w:rsidRPr="00926F93">
        <w:t>для</w:t>
      </w:r>
      <w:r w:rsidRPr="00926F93">
        <w:rPr>
          <w:spacing w:val="1"/>
        </w:rPr>
        <w:t xml:space="preserve"> </w:t>
      </w:r>
      <w:r w:rsidRPr="00926F93">
        <w:t>беспрепятственного</w:t>
      </w:r>
      <w:r w:rsidRPr="00926F93">
        <w:rPr>
          <w:spacing w:val="1"/>
        </w:rPr>
        <w:t xml:space="preserve"> </w:t>
      </w:r>
      <w:r w:rsidRPr="00926F93">
        <w:t>доступа</w:t>
      </w:r>
      <w:r w:rsidRPr="00926F93">
        <w:rPr>
          <w:spacing w:val="1"/>
        </w:rPr>
        <w:t xml:space="preserve"> </w:t>
      </w:r>
      <w:r w:rsidRPr="00926F93">
        <w:t>инвалидов</w:t>
      </w:r>
      <w:r w:rsidRPr="00926F93">
        <w:rPr>
          <w:spacing w:val="7"/>
        </w:rPr>
        <w:t xml:space="preserve"> </w:t>
      </w:r>
      <w:r w:rsidRPr="00926F93">
        <w:rPr>
          <w:color w:val="161616"/>
          <w:w w:val="90"/>
        </w:rPr>
        <w:t>—</w:t>
      </w:r>
      <w:r w:rsidRPr="00926F93">
        <w:rPr>
          <w:color w:val="161616"/>
          <w:spacing w:val="4"/>
          <w:w w:val="90"/>
        </w:rPr>
        <w:t xml:space="preserve"> </w:t>
      </w:r>
      <w:r w:rsidR="00C70308">
        <w:rPr>
          <w:color w:val="161616"/>
          <w:spacing w:val="4"/>
          <w:w w:val="90"/>
        </w:rPr>
        <w:t>5 (83,3%), в 2021</w:t>
      </w:r>
      <w:r w:rsidR="00A4439D" w:rsidRPr="00926F93">
        <w:rPr>
          <w:color w:val="161616"/>
          <w:spacing w:val="4"/>
          <w:w w:val="90"/>
        </w:rPr>
        <w:t xml:space="preserve"> году - </w:t>
      </w:r>
      <w:r w:rsidR="00C70308">
        <w:t>6</w:t>
      </w:r>
      <w:r w:rsidRPr="00926F93">
        <w:rPr>
          <w:spacing w:val="1"/>
        </w:rPr>
        <w:t xml:space="preserve"> </w:t>
      </w:r>
      <w:r w:rsidR="00C70308">
        <w:t>(54,5</w:t>
      </w:r>
      <w:r w:rsidR="00A4439D" w:rsidRPr="00926F93">
        <w:t>%</w:t>
      </w:r>
      <w:r w:rsidRPr="00926F93">
        <w:t>)</w:t>
      </w:r>
      <w:r w:rsidR="00A4439D" w:rsidRPr="00926F93">
        <w:rPr>
          <w:spacing w:val="18"/>
        </w:rPr>
        <w:t xml:space="preserve">. </w:t>
      </w:r>
    </w:p>
    <w:p w14:paraId="5852892D" w14:textId="7A663016" w:rsidR="00C16801" w:rsidRPr="00926F93" w:rsidRDefault="00A4439D" w:rsidP="00FC7323">
      <w:pPr>
        <w:pStyle w:val="a3"/>
        <w:spacing w:line="276" w:lineRule="auto"/>
        <w:ind w:left="57" w:right="57" w:firstLine="720"/>
      </w:pPr>
      <w:r w:rsidRPr="00926F93">
        <w:t>В 2021</w:t>
      </w:r>
      <w:r w:rsidR="0061409D" w:rsidRPr="00926F93">
        <w:t xml:space="preserve"> году в городе Пыть-Яхе в ЕГЭ участвовали </w:t>
      </w:r>
      <w:r w:rsidR="00D764C6">
        <w:t>239</w:t>
      </w:r>
      <w:r w:rsidRPr="00926F93">
        <w:t xml:space="preserve"> выпускника</w:t>
      </w:r>
      <w:r w:rsidR="0061409D" w:rsidRPr="00926F93">
        <w:t xml:space="preserve"> </w:t>
      </w:r>
      <w:r w:rsidRPr="00926F93">
        <w:t>11 классов</w:t>
      </w:r>
      <w:r w:rsidR="0061409D" w:rsidRPr="00926F93">
        <w:t xml:space="preserve">. </w:t>
      </w:r>
    </w:p>
    <w:p w14:paraId="553251C4" w14:textId="09875FF1" w:rsidR="00A4439D" w:rsidRPr="00926F93" w:rsidRDefault="0061409D" w:rsidP="00037628">
      <w:pPr>
        <w:pStyle w:val="a3"/>
        <w:spacing w:line="276" w:lineRule="auto"/>
        <w:ind w:left="57" w:right="57" w:firstLine="720"/>
      </w:pPr>
      <w:r w:rsidRPr="00926F93">
        <w:t xml:space="preserve">По </w:t>
      </w:r>
      <w:r w:rsidR="00D764C6">
        <w:t>результатам ЕГЭ-2022</w:t>
      </w:r>
      <w:r w:rsidRPr="00926F93">
        <w:t xml:space="preserve"> </w:t>
      </w:r>
      <w:r w:rsidR="00D764C6">
        <w:t>29</w:t>
      </w:r>
      <w:r w:rsidR="00A4439D" w:rsidRPr="00926F93">
        <w:t xml:space="preserve"> вы</w:t>
      </w:r>
      <w:r w:rsidR="00D764C6">
        <w:t>пускников или 12,1</w:t>
      </w:r>
      <w:r w:rsidR="00A4439D" w:rsidRPr="00926F93">
        <w:t xml:space="preserve">% </w:t>
      </w:r>
      <w:r w:rsidRPr="00926F93">
        <w:t xml:space="preserve">набрали более 80 баллов, </w:t>
      </w:r>
      <w:r w:rsidR="00D764C6">
        <w:t>по русскому языку, 3 человек или 1,3</w:t>
      </w:r>
      <w:r w:rsidR="00A4439D" w:rsidRPr="00926F93">
        <w:t xml:space="preserve">% по математике (профильный уровень). </w:t>
      </w:r>
    </w:p>
    <w:p w14:paraId="1A70E975" w14:textId="498727EA" w:rsidR="00A4439D" w:rsidRPr="00926F93" w:rsidRDefault="0061409D" w:rsidP="00037628">
      <w:pPr>
        <w:pStyle w:val="a3"/>
        <w:spacing w:line="276" w:lineRule="auto"/>
        <w:ind w:left="57" w:right="57" w:firstLine="720"/>
      </w:pPr>
      <w:r w:rsidRPr="00926F93">
        <w:t>Доля выпускников, сдавших ЕГ</w:t>
      </w:r>
      <w:r w:rsidR="00D764C6">
        <w:t>Э по русскому языку</w:t>
      </w:r>
      <w:r w:rsidRPr="00926F93">
        <w:t xml:space="preserve"> в общей численности выпускников, участвовавших в ЕГЭ по д</w:t>
      </w:r>
      <w:r w:rsidR="00A4439D" w:rsidRPr="00926F93">
        <w:t>анным предметам, составила 100</w:t>
      </w:r>
      <w:r w:rsidRPr="00926F93">
        <w:t xml:space="preserve">%. </w:t>
      </w:r>
      <w:r w:rsidR="00D764C6">
        <w:t>1 выпускник получил неудовлетворительный результат по итогам основного и дополнительного периодов ЕГЭ.</w:t>
      </w:r>
    </w:p>
    <w:p w14:paraId="794AE7A6" w14:textId="00948596" w:rsidR="00544623" w:rsidRPr="00926F93" w:rsidRDefault="00BC0FC2" w:rsidP="00037628">
      <w:pPr>
        <w:pStyle w:val="a3"/>
        <w:spacing w:line="276" w:lineRule="auto"/>
        <w:ind w:left="57" w:right="57" w:firstLine="720"/>
      </w:pPr>
      <w:r w:rsidRPr="00926F93">
        <w:t>Согласно</w:t>
      </w:r>
      <w:r w:rsidRPr="00926F93">
        <w:rPr>
          <w:spacing w:val="1"/>
        </w:rPr>
        <w:t xml:space="preserve"> </w:t>
      </w:r>
      <w:r w:rsidRPr="00926F93">
        <w:t>Федеральному</w:t>
      </w:r>
      <w:r w:rsidRPr="00926F93">
        <w:rPr>
          <w:spacing w:val="1"/>
        </w:rPr>
        <w:t xml:space="preserve"> </w:t>
      </w:r>
      <w:r w:rsidRPr="00926F93">
        <w:t>закону</w:t>
      </w:r>
      <w:r w:rsidRPr="00926F93">
        <w:rPr>
          <w:spacing w:val="1"/>
        </w:rPr>
        <w:t xml:space="preserve"> </w:t>
      </w:r>
      <w:r w:rsidRPr="00926F93">
        <w:t>от</w:t>
      </w:r>
      <w:r w:rsidRPr="00926F93">
        <w:rPr>
          <w:spacing w:val="1"/>
        </w:rPr>
        <w:t xml:space="preserve"> </w:t>
      </w:r>
      <w:r w:rsidRPr="00926F93">
        <w:t>29.12.2012</w:t>
      </w:r>
      <w:r w:rsidRPr="00926F93">
        <w:rPr>
          <w:spacing w:val="1"/>
        </w:rPr>
        <w:t xml:space="preserve"> </w:t>
      </w:r>
      <w:r w:rsidRPr="00926F93">
        <w:t>№273-ФЗ</w:t>
      </w:r>
      <w:r w:rsidRPr="00926F93">
        <w:rPr>
          <w:spacing w:val="1"/>
        </w:rPr>
        <w:t xml:space="preserve"> </w:t>
      </w:r>
      <w:r w:rsidRPr="00926F93">
        <w:t>«Об</w:t>
      </w:r>
      <w:r w:rsidRPr="00926F93">
        <w:rPr>
          <w:spacing w:val="1"/>
        </w:rPr>
        <w:t xml:space="preserve"> </w:t>
      </w:r>
      <w:r w:rsidRPr="00926F93">
        <w:t>образовании</w:t>
      </w:r>
      <w:r w:rsidRPr="00926F93">
        <w:rPr>
          <w:spacing w:val="1"/>
        </w:rPr>
        <w:t xml:space="preserve"> </w:t>
      </w:r>
      <w:r w:rsidRPr="00926F93">
        <w:t>в</w:t>
      </w:r>
      <w:r w:rsidRPr="00926F93">
        <w:rPr>
          <w:spacing w:val="1"/>
        </w:rPr>
        <w:t xml:space="preserve"> </w:t>
      </w:r>
      <w:r w:rsidRPr="00926F93">
        <w:t>Российской Федерации» общее образование явля</w:t>
      </w:r>
      <w:r w:rsidR="00B449D1" w:rsidRPr="00926F93">
        <w:t>ется</w:t>
      </w:r>
      <w:r w:rsidRPr="00926F93">
        <w:t xml:space="preserve"> обязательным. В связи с этим на</w:t>
      </w:r>
      <w:r w:rsidRPr="00926F93">
        <w:rPr>
          <w:spacing w:val="1"/>
        </w:rPr>
        <w:t xml:space="preserve"> </w:t>
      </w:r>
      <w:r w:rsidRPr="00926F93">
        <w:t>особом</w:t>
      </w:r>
      <w:r w:rsidRPr="00926F93">
        <w:rPr>
          <w:spacing w:val="1"/>
        </w:rPr>
        <w:t xml:space="preserve"> </w:t>
      </w:r>
      <w:r w:rsidRPr="00926F93">
        <w:t>постоянном</w:t>
      </w:r>
      <w:r w:rsidRPr="00926F93">
        <w:rPr>
          <w:spacing w:val="1"/>
        </w:rPr>
        <w:t xml:space="preserve"> </w:t>
      </w:r>
      <w:r w:rsidRPr="00926F93">
        <w:t>контроле</w:t>
      </w:r>
      <w:r w:rsidRPr="00926F93">
        <w:rPr>
          <w:spacing w:val="1"/>
        </w:rPr>
        <w:t xml:space="preserve"> </w:t>
      </w:r>
      <w:r w:rsidRPr="00926F93">
        <w:t>находится</w:t>
      </w:r>
      <w:r w:rsidRPr="00926F93">
        <w:rPr>
          <w:spacing w:val="1"/>
        </w:rPr>
        <w:t xml:space="preserve"> </w:t>
      </w:r>
      <w:r w:rsidRPr="00926F93">
        <w:t>вопрос</w:t>
      </w:r>
      <w:r w:rsidRPr="00926F93">
        <w:rPr>
          <w:spacing w:val="1"/>
        </w:rPr>
        <w:t xml:space="preserve"> </w:t>
      </w:r>
      <w:r w:rsidRPr="00926F93">
        <w:t>продолжения</w:t>
      </w:r>
      <w:r w:rsidRPr="00926F93">
        <w:rPr>
          <w:spacing w:val="1"/>
        </w:rPr>
        <w:t xml:space="preserve"> </w:t>
      </w:r>
      <w:r w:rsidRPr="00926F93">
        <w:t>получения</w:t>
      </w:r>
      <w:r w:rsidRPr="00926F93">
        <w:rPr>
          <w:spacing w:val="1"/>
        </w:rPr>
        <w:t xml:space="preserve"> </w:t>
      </w:r>
      <w:r w:rsidRPr="00926F93">
        <w:t>общего</w:t>
      </w:r>
      <w:r w:rsidRPr="00926F93">
        <w:rPr>
          <w:spacing w:val="1"/>
        </w:rPr>
        <w:t xml:space="preserve"> </w:t>
      </w:r>
      <w:r w:rsidRPr="00926F93">
        <w:t>образования</w:t>
      </w:r>
      <w:r w:rsidRPr="00926F93">
        <w:rPr>
          <w:spacing w:val="33"/>
        </w:rPr>
        <w:t xml:space="preserve"> </w:t>
      </w:r>
      <w:r w:rsidRPr="00926F93">
        <w:t>выпускниками</w:t>
      </w:r>
      <w:r w:rsidRPr="00926F93">
        <w:rPr>
          <w:spacing w:val="32"/>
        </w:rPr>
        <w:t xml:space="preserve"> </w:t>
      </w:r>
      <w:r w:rsidRPr="00926F93">
        <w:t>9</w:t>
      </w:r>
      <w:r w:rsidRPr="00926F93">
        <w:rPr>
          <w:spacing w:val="4"/>
        </w:rPr>
        <w:t xml:space="preserve"> </w:t>
      </w:r>
      <w:r w:rsidRPr="00926F93">
        <w:t>классов.</w:t>
      </w:r>
    </w:p>
    <w:p w14:paraId="276545FC" w14:textId="77777777" w:rsidR="00D764C6" w:rsidRPr="00D764C6" w:rsidRDefault="00D764C6" w:rsidP="00037628">
      <w:pPr>
        <w:widowControl/>
        <w:tabs>
          <w:tab w:val="left" w:pos="432"/>
          <w:tab w:val="left" w:pos="1080"/>
          <w:tab w:val="num" w:pos="2160"/>
        </w:tabs>
        <w:autoSpaceDE/>
        <w:autoSpaceDN/>
        <w:spacing w:line="276" w:lineRule="auto"/>
        <w:ind w:firstLine="709"/>
        <w:jc w:val="both"/>
        <w:rPr>
          <w:color w:val="0D0D0D"/>
          <w:sz w:val="26"/>
          <w:szCs w:val="24"/>
          <w:lang w:eastAsia="ru-RU"/>
        </w:rPr>
      </w:pPr>
      <w:r w:rsidRPr="00D764C6">
        <w:rPr>
          <w:color w:val="0D0D0D"/>
          <w:sz w:val="26"/>
          <w:szCs w:val="24"/>
          <w:lang w:eastAsia="ru-RU"/>
        </w:rPr>
        <w:t>Из 545 выпускников 9 классов в 2022 году допущены к ГИА 529 человек, их них 16 обучающихся были не допущены к государственной итоговой аттестации по образовательным программам основного общего образования.</w:t>
      </w:r>
    </w:p>
    <w:p w14:paraId="733A9CED" w14:textId="77777777" w:rsidR="00D764C6" w:rsidRPr="00D764C6" w:rsidRDefault="00D764C6" w:rsidP="00037628">
      <w:pPr>
        <w:widowControl/>
        <w:tabs>
          <w:tab w:val="left" w:pos="567"/>
        </w:tabs>
        <w:autoSpaceDE/>
        <w:autoSpaceDN/>
        <w:spacing w:line="276" w:lineRule="auto"/>
        <w:ind w:firstLine="709"/>
        <w:jc w:val="both"/>
        <w:rPr>
          <w:color w:val="FF0000"/>
          <w:sz w:val="26"/>
          <w:szCs w:val="26"/>
          <w:lang w:eastAsia="ru-RU"/>
        </w:rPr>
      </w:pPr>
      <w:r w:rsidRPr="00D764C6">
        <w:rPr>
          <w:color w:val="0D0D0D"/>
          <w:sz w:val="26"/>
          <w:szCs w:val="24"/>
          <w:lang w:eastAsia="ru-RU"/>
        </w:rPr>
        <w:lastRenderedPageBreak/>
        <w:t xml:space="preserve">521 выпускников 9 классов проходили ГИА в форме основного государственного экзамена (далее - ОГЭ), 9 человек – в форме государственного выпускного экзамена (далее - ГВЭ) и 1 человек в форме ГВЭ на дому. </w:t>
      </w:r>
      <w:r w:rsidRPr="00D764C6">
        <w:rPr>
          <w:color w:val="0D0D0D"/>
          <w:sz w:val="26"/>
          <w:szCs w:val="26"/>
          <w:lang w:eastAsia="ru-RU"/>
        </w:rPr>
        <w:t>66 человек оставлены на повторный год обучения.</w:t>
      </w:r>
    </w:p>
    <w:p w14:paraId="4DB6DC29" w14:textId="77777777" w:rsidR="00D764C6" w:rsidRPr="00D764C6" w:rsidRDefault="00D764C6" w:rsidP="00037628">
      <w:pPr>
        <w:widowControl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D764C6">
        <w:rPr>
          <w:sz w:val="26"/>
          <w:szCs w:val="26"/>
          <w:lang w:eastAsia="ru-RU"/>
        </w:rPr>
        <w:t xml:space="preserve">С 2022 года предметы по выбору являются обязательными для получения аттестата за основное общее образование. По многим предметам выбор экзаменов у большинства выпускников был не осознанным, что и определило не достаточно высокий уровень результатов экзамена по предметам. </w:t>
      </w:r>
    </w:p>
    <w:p w14:paraId="651C9729" w14:textId="1802F4D2" w:rsidR="000231D0" w:rsidRDefault="00D764C6" w:rsidP="00037628">
      <w:pPr>
        <w:widowControl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764C6">
        <w:rPr>
          <w:sz w:val="26"/>
          <w:szCs w:val="26"/>
        </w:rPr>
        <w:t>С целью оказания помощи и определение возможности обучающимся предметов по выбору планируется в 2022-2023 учебном году - проведение не только основных предметов, но и пробных ОГЭ по выбору.</w:t>
      </w:r>
    </w:p>
    <w:p w14:paraId="4D121A9B" w14:textId="32A00130" w:rsidR="003869BD" w:rsidRPr="00926F93" w:rsidRDefault="003869BD" w:rsidP="00037628">
      <w:pPr>
        <w:pStyle w:val="a3"/>
        <w:spacing w:line="276" w:lineRule="auto"/>
        <w:ind w:left="57" w:right="57" w:firstLine="720"/>
        <w:rPr>
          <w:color w:val="0D0D0D" w:themeColor="text1" w:themeTint="F2"/>
        </w:rPr>
      </w:pPr>
      <w:r w:rsidRPr="00926F93">
        <w:rPr>
          <w:rFonts w:eastAsiaTheme="minorHAnsi"/>
          <w:color w:val="000000"/>
        </w:rPr>
        <w:t xml:space="preserve">В школах города занято </w:t>
      </w:r>
      <w:r w:rsidR="000231D0">
        <w:rPr>
          <w:color w:val="0D0D0D" w:themeColor="text1" w:themeTint="F2"/>
        </w:rPr>
        <w:t>329</w:t>
      </w:r>
      <w:r w:rsidRPr="00926F93">
        <w:rPr>
          <w:color w:val="0D0D0D" w:themeColor="text1" w:themeTint="F2"/>
        </w:rPr>
        <w:t xml:space="preserve"> педагогических</w:t>
      </w:r>
      <w:r w:rsidRPr="00926F93">
        <w:rPr>
          <w:color w:val="0D0D0D" w:themeColor="text1" w:themeTint="F2"/>
          <w:spacing w:val="1"/>
        </w:rPr>
        <w:t xml:space="preserve"> </w:t>
      </w:r>
      <w:r w:rsidRPr="00926F93">
        <w:rPr>
          <w:color w:val="0D0D0D" w:themeColor="text1" w:themeTint="F2"/>
        </w:rPr>
        <w:t xml:space="preserve">работника (2020 год </w:t>
      </w:r>
      <w:r w:rsidRPr="00926F93">
        <w:rPr>
          <w:color w:val="0D0D0D" w:themeColor="text1" w:themeTint="F2"/>
          <w:w w:val="90"/>
        </w:rPr>
        <w:t xml:space="preserve">— </w:t>
      </w:r>
      <w:r w:rsidRPr="00926F93">
        <w:rPr>
          <w:color w:val="0D0D0D" w:themeColor="text1" w:themeTint="F2"/>
        </w:rPr>
        <w:t>406 человек</w:t>
      </w:r>
      <w:r w:rsidR="000231D0">
        <w:rPr>
          <w:color w:val="0D0D0D" w:themeColor="text1" w:themeTint="F2"/>
        </w:rPr>
        <w:t>, 2021 – 385 человек</w:t>
      </w:r>
      <w:r w:rsidRPr="00926F93">
        <w:rPr>
          <w:color w:val="0D0D0D" w:themeColor="text1" w:themeTint="F2"/>
        </w:rPr>
        <w:t>), из них 2</w:t>
      </w:r>
      <w:r w:rsidR="000231D0">
        <w:rPr>
          <w:color w:val="0D0D0D" w:themeColor="text1" w:themeTint="F2"/>
        </w:rPr>
        <w:t>57</w:t>
      </w:r>
      <w:r w:rsidRPr="00926F93">
        <w:rPr>
          <w:color w:val="0D0D0D" w:themeColor="text1" w:themeTint="F2"/>
        </w:rPr>
        <w:t xml:space="preserve"> человек - учителя (в 2020 году </w:t>
      </w:r>
      <w:r w:rsidRPr="00926F93">
        <w:rPr>
          <w:color w:val="0D0D0D" w:themeColor="text1" w:themeTint="F2"/>
          <w:w w:val="90"/>
        </w:rPr>
        <w:t xml:space="preserve">— </w:t>
      </w:r>
      <w:r w:rsidRPr="00926F93">
        <w:rPr>
          <w:color w:val="0D0D0D" w:themeColor="text1" w:themeTint="F2"/>
        </w:rPr>
        <w:t>281</w:t>
      </w:r>
      <w:r w:rsidRPr="00926F93">
        <w:rPr>
          <w:color w:val="0D0D0D" w:themeColor="text1" w:themeTint="F2"/>
          <w:spacing w:val="1"/>
        </w:rPr>
        <w:t xml:space="preserve"> </w:t>
      </w:r>
      <w:r w:rsidRPr="00926F93">
        <w:rPr>
          <w:color w:val="0D0D0D" w:themeColor="text1" w:themeTint="F2"/>
        </w:rPr>
        <w:t>человек</w:t>
      </w:r>
      <w:r w:rsidR="000231D0">
        <w:rPr>
          <w:color w:val="0D0D0D" w:themeColor="text1" w:themeTint="F2"/>
        </w:rPr>
        <w:t>, 2021 году – 257 человек</w:t>
      </w:r>
      <w:r w:rsidRPr="00926F93">
        <w:rPr>
          <w:color w:val="0D0D0D" w:themeColor="text1" w:themeTint="F2"/>
        </w:rPr>
        <w:t xml:space="preserve">). </w:t>
      </w:r>
    </w:p>
    <w:p w14:paraId="4A9388B2" w14:textId="4A6BB089" w:rsidR="003869BD" w:rsidRPr="00926F93" w:rsidRDefault="003869BD" w:rsidP="00037628">
      <w:pPr>
        <w:pStyle w:val="a3"/>
        <w:spacing w:line="276" w:lineRule="auto"/>
        <w:ind w:left="57" w:right="57" w:firstLine="720"/>
      </w:pPr>
      <w:r w:rsidRPr="00926F93">
        <w:t>Численность учащихся на одного педагогического работника в школах города в</w:t>
      </w:r>
      <w:r w:rsidRPr="00926F93">
        <w:rPr>
          <w:spacing w:val="1"/>
        </w:rPr>
        <w:t xml:space="preserve"> </w:t>
      </w:r>
      <w:r w:rsidR="000231D0">
        <w:t>2022</w:t>
      </w:r>
      <w:r w:rsidRPr="00926F93">
        <w:rPr>
          <w:spacing w:val="8"/>
        </w:rPr>
        <w:t xml:space="preserve"> </w:t>
      </w:r>
      <w:r w:rsidRPr="00926F93">
        <w:t>году</w:t>
      </w:r>
      <w:r w:rsidRPr="00926F93">
        <w:rPr>
          <w:spacing w:val="5"/>
        </w:rPr>
        <w:t xml:space="preserve"> </w:t>
      </w:r>
      <w:r w:rsidRPr="00926F93">
        <w:t>составила</w:t>
      </w:r>
      <w:r w:rsidRPr="00926F93">
        <w:rPr>
          <w:spacing w:val="22"/>
        </w:rPr>
        <w:t xml:space="preserve"> </w:t>
      </w:r>
      <w:r w:rsidR="000231D0">
        <w:rPr>
          <w:spacing w:val="22"/>
        </w:rPr>
        <w:t>17,6</w:t>
      </w:r>
      <w:r w:rsidRPr="00926F93">
        <w:rPr>
          <w:spacing w:val="3"/>
        </w:rPr>
        <w:t xml:space="preserve"> </w:t>
      </w:r>
      <w:r w:rsidRPr="00926F93">
        <w:t>(в</w:t>
      </w:r>
      <w:r w:rsidRPr="00926F93">
        <w:rPr>
          <w:spacing w:val="-5"/>
        </w:rPr>
        <w:t xml:space="preserve"> </w:t>
      </w:r>
      <w:r w:rsidR="002D63AE" w:rsidRPr="00926F93">
        <w:rPr>
          <w:spacing w:val="-5"/>
        </w:rPr>
        <w:t xml:space="preserve">2020 году – 14,1, в </w:t>
      </w:r>
      <w:r w:rsidR="000231D0">
        <w:t>2021</w:t>
      </w:r>
      <w:r w:rsidRPr="00926F93">
        <w:rPr>
          <w:spacing w:val="2"/>
        </w:rPr>
        <w:t xml:space="preserve"> </w:t>
      </w:r>
      <w:r w:rsidRPr="00926F93">
        <w:t>году</w:t>
      </w:r>
      <w:r w:rsidRPr="00926F93">
        <w:rPr>
          <w:spacing w:val="7"/>
        </w:rPr>
        <w:t xml:space="preserve"> </w:t>
      </w:r>
      <w:r w:rsidRPr="00926F93">
        <w:rPr>
          <w:w w:val="90"/>
        </w:rPr>
        <w:t>—</w:t>
      </w:r>
      <w:r w:rsidRPr="00926F93">
        <w:rPr>
          <w:spacing w:val="-5"/>
          <w:w w:val="90"/>
        </w:rPr>
        <w:t xml:space="preserve"> </w:t>
      </w:r>
      <w:r w:rsidR="000231D0">
        <w:t>15,1</w:t>
      </w:r>
      <w:r w:rsidRPr="00926F93">
        <w:t>).</w:t>
      </w:r>
    </w:p>
    <w:p w14:paraId="18EFED15" w14:textId="77777777" w:rsidR="003869BD" w:rsidRPr="00926F93" w:rsidRDefault="003869BD" w:rsidP="00037628">
      <w:pPr>
        <w:pStyle w:val="a3"/>
        <w:spacing w:line="276" w:lineRule="auto"/>
        <w:ind w:left="57" w:right="57" w:firstLine="720"/>
      </w:pPr>
      <w:r w:rsidRPr="00926F93">
        <w:t>Данный</w:t>
      </w:r>
      <w:r w:rsidRPr="00926F93">
        <w:rPr>
          <w:spacing w:val="1"/>
        </w:rPr>
        <w:t xml:space="preserve"> </w:t>
      </w:r>
      <w:r w:rsidRPr="00926F93">
        <w:t>показатель</w:t>
      </w:r>
      <w:r w:rsidRPr="00926F93">
        <w:rPr>
          <w:spacing w:val="1"/>
        </w:rPr>
        <w:t xml:space="preserve"> </w:t>
      </w:r>
      <w:r w:rsidRPr="00926F93">
        <w:t>остается</w:t>
      </w:r>
      <w:r w:rsidRPr="00926F93">
        <w:rPr>
          <w:spacing w:val="1"/>
        </w:rPr>
        <w:t xml:space="preserve"> </w:t>
      </w:r>
      <w:r w:rsidRPr="00926F93">
        <w:t>стабильным,</w:t>
      </w:r>
      <w:r w:rsidRPr="00926F93">
        <w:rPr>
          <w:spacing w:val="1"/>
        </w:rPr>
        <w:t xml:space="preserve"> </w:t>
      </w:r>
      <w:r w:rsidRPr="00926F93">
        <w:t>так</w:t>
      </w:r>
      <w:r w:rsidRPr="00926F93">
        <w:rPr>
          <w:spacing w:val="1"/>
        </w:rPr>
        <w:t xml:space="preserve"> </w:t>
      </w:r>
      <w:r w:rsidRPr="00926F93">
        <w:t>численность</w:t>
      </w:r>
      <w:r w:rsidRPr="00926F93">
        <w:rPr>
          <w:spacing w:val="1"/>
        </w:rPr>
        <w:t xml:space="preserve"> </w:t>
      </w:r>
      <w:r w:rsidRPr="00926F93">
        <w:t>педагогических</w:t>
      </w:r>
      <w:r w:rsidRPr="00926F93">
        <w:rPr>
          <w:spacing w:val="1"/>
        </w:rPr>
        <w:t xml:space="preserve"> </w:t>
      </w:r>
      <w:r w:rsidRPr="00926F93">
        <w:t>работников</w:t>
      </w:r>
      <w:r w:rsidRPr="00926F93">
        <w:rPr>
          <w:spacing w:val="1"/>
        </w:rPr>
        <w:t xml:space="preserve"> </w:t>
      </w:r>
      <w:r w:rsidRPr="00926F93">
        <w:t>и</w:t>
      </w:r>
      <w:r w:rsidRPr="00926F93">
        <w:rPr>
          <w:spacing w:val="1"/>
        </w:rPr>
        <w:t xml:space="preserve"> </w:t>
      </w:r>
      <w:r w:rsidRPr="00926F93">
        <w:t>количество</w:t>
      </w:r>
      <w:r w:rsidRPr="00926F93">
        <w:rPr>
          <w:spacing w:val="1"/>
        </w:rPr>
        <w:t xml:space="preserve"> </w:t>
      </w:r>
      <w:r w:rsidRPr="00926F93">
        <w:t>обучающихся</w:t>
      </w:r>
      <w:r w:rsidRPr="00926F93">
        <w:rPr>
          <w:spacing w:val="1"/>
        </w:rPr>
        <w:t xml:space="preserve"> </w:t>
      </w:r>
      <w:r w:rsidRPr="00926F93">
        <w:t>по</w:t>
      </w:r>
      <w:r w:rsidRPr="00926F93">
        <w:rPr>
          <w:spacing w:val="1"/>
        </w:rPr>
        <w:t xml:space="preserve"> </w:t>
      </w:r>
      <w:r w:rsidRPr="00926F93">
        <w:t>сравнению</w:t>
      </w:r>
      <w:r w:rsidRPr="00926F93">
        <w:rPr>
          <w:spacing w:val="1"/>
        </w:rPr>
        <w:t xml:space="preserve"> </w:t>
      </w:r>
      <w:r w:rsidRPr="00926F93">
        <w:t>с</w:t>
      </w:r>
      <w:r w:rsidRPr="00926F93">
        <w:rPr>
          <w:spacing w:val="1"/>
        </w:rPr>
        <w:t xml:space="preserve"> </w:t>
      </w:r>
      <w:r w:rsidRPr="00926F93">
        <w:t>предыдущим</w:t>
      </w:r>
      <w:r w:rsidRPr="00926F93">
        <w:rPr>
          <w:spacing w:val="66"/>
        </w:rPr>
        <w:t xml:space="preserve"> </w:t>
      </w:r>
      <w:r w:rsidRPr="00926F93">
        <w:t>годом</w:t>
      </w:r>
      <w:r w:rsidRPr="00926F93">
        <w:rPr>
          <w:spacing w:val="1"/>
        </w:rPr>
        <w:t xml:space="preserve"> </w:t>
      </w:r>
      <w:r w:rsidRPr="00926F93">
        <w:t>изменились</w:t>
      </w:r>
      <w:r w:rsidRPr="00926F93">
        <w:rPr>
          <w:spacing w:val="32"/>
        </w:rPr>
        <w:t xml:space="preserve"> </w:t>
      </w:r>
      <w:r w:rsidRPr="00926F93">
        <w:t>незначительно.</w:t>
      </w:r>
    </w:p>
    <w:p w14:paraId="4766FEFE" w14:textId="77777777" w:rsidR="003869BD" w:rsidRPr="00926F93" w:rsidRDefault="003869BD" w:rsidP="00037628">
      <w:pPr>
        <w:pStyle w:val="a3"/>
        <w:spacing w:line="276" w:lineRule="auto"/>
        <w:ind w:left="57" w:right="57" w:firstLine="720"/>
      </w:pPr>
      <w:r w:rsidRPr="00926F93">
        <w:t>По-прежнему остается актуальным вопрос привлечения</w:t>
      </w:r>
      <w:r w:rsidRPr="00926F93">
        <w:rPr>
          <w:spacing w:val="1"/>
        </w:rPr>
        <w:t xml:space="preserve"> </w:t>
      </w:r>
      <w:r w:rsidRPr="00926F93">
        <w:t>молодых педагогов в</w:t>
      </w:r>
      <w:r w:rsidRPr="00926F93">
        <w:rPr>
          <w:spacing w:val="1"/>
        </w:rPr>
        <w:t xml:space="preserve"> </w:t>
      </w:r>
      <w:r w:rsidRPr="00926F93">
        <w:t>общеобразовательные</w:t>
      </w:r>
      <w:r w:rsidRPr="00926F93">
        <w:rPr>
          <w:spacing w:val="-2"/>
        </w:rPr>
        <w:t xml:space="preserve"> </w:t>
      </w:r>
      <w:r w:rsidRPr="00926F93">
        <w:t>организации.</w:t>
      </w:r>
    </w:p>
    <w:p w14:paraId="2117249A" w14:textId="53D9E91C" w:rsidR="003869BD" w:rsidRPr="00926F93" w:rsidRDefault="003869BD" w:rsidP="00037628">
      <w:pPr>
        <w:pStyle w:val="a3"/>
        <w:spacing w:line="276" w:lineRule="auto"/>
        <w:ind w:left="57" w:right="57" w:firstLine="720"/>
        <w:rPr>
          <w:spacing w:val="1"/>
        </w:rPr>
      </w:pPr>
      <w:r w:rsidRPr="00926F93">
        <w:t>До</w:t>
      </w:r>
      <w:r w:rsidR="002D63AE" w:rsidRPr="00926F93">
        <w:t>л</w:t>
      </w:r>
      <w:r w:rsidRPr="00926F93">
        <w:t>я</w:t>
      </w:r>
      <w:r w:rsidRPr="00926F93">
        <w:rPr>
          <w:spacing w:val="1"/>
        </w:rPr>
        <w:t xml:space="preserve"> </w:t>
      </w:r>
      <w:r w:rsidRPr="00926F93">
        <w:t>учителей</w:t>
      </w:r>
      <w:r w:rsidRPr="00926F93">
        <w:rPr>
          <w:spacing w:val="1"/>
        </w:rPr>
        <w:t xml:space="preserve"> </w:t>
      </w:r>
      <w:r w:rsidRPr="00926F93">
        <w:t>в</w:t>
      </w:r>
      <w:r w:rsidRPr="00926F93">
        <w:rPr>
          <w:spacing w:val="1"/>
        </w:rPr>
        <w:t xml:space="preserve"> </w:t>
      </w:r>
      <w:r w:rsidRPr="00926F93">
        <w:t>возрасте</w:t>
      </w:r>
      <w:r w:rsidRPr="00926F93">
        <w:rPr>
          <w:spacing w:val="1"/>
        </w:rPr>
        <w:t xml:space="preserve"> </w:t>
      </w:r>
      <w:r w:rsidRPr="00926F93">
        <w:t>до</w:t>
      </w:r>
      <w:r w:rsidRPr="00926F93">
        <w:rPr>
          <w:spacing w:val="1"/>
        </w:rPr>
        <w:t xml:space="preserve"> </w:t>
      </w:r>
      <w:r w:rsidRPr="00926F93">
        <w:t>35</w:t>
      </w:r>
      <w:r w:rsidRPr="00926F93">
        <w:rPr>
          <w:spacing w:val="1"/>
        </w:rPr>
        <w:t xml:space="preserve"> </w:t>
      </w:r>
      <w:r w:rsidRPr="00926F93">
        <w:t>лет</w:t>
      </w:r>
      <w:r w:rsidRPr="00926F93">
        <w:rPr>
          <w:spacing w:val="1"/>
        </w:rPr>
        <w:t xml:space="preserve"> </w:t>
      </w:r>
      <w:r w:rsidRPr="00926F93">
        <w:t>от</w:t>
      </w:r>
      <w:r w:rsidRPr="00926F93">
        <w:rPr>
          <w:spacing w:val="1"/>
        </w:rPr>
        <w:t xml:space="preserve"> </w:t>
      </w:r>
      <w:r w:rsidRPr="00926F93">
        <w:t>общего</w:t>
      </w:r>
      <w:r w:rsidRPr="00926F93">
        <w:rPr>
          <w:spacing w:val="1"/>
        </w:rPr>
        <w:t xml:space="preserve"> </w:t>
      </w:r>
      <w:r w:rsidRPr="00926F93">
        <w:t>числа</w:t>
      </w:r>
      <w:r w:rsidRPr="00926F93">
        <w:rPr>
          <w:spacing w:val="1"/>
        </w:rPr>
        <w:t xml:space="preserve"> </w:t>
      </w:r>
      <w:r w:rsidRPr="00926F93">
        <w:t>учителей</w:t>
      </w:r>
      <w:r w:rsidRPr="00926F93">
        <w:rPr>
          <w:spacing w:val="1"/>
        </w:rPr>
        <w:t xml:space="preserve"> </w:t>
      </w:r>
      <w:r w:rsidR="000231D0">
        <w:rPr>
          <w:spacing w:val="1"/>
        </w:rPr>
        <w:t>51 человек составила 19,8</w:t>
      </w:r>
      <w:r w:rsidR="002D63AE" w:rsidRPr="00926F93">
        <w:rPr>
          <w:spacing w:val="1"/>
        </w:rPr>
        <w:t>% (</w:t>
      </w:r>
      <w:r w:rsidR="007D6A3A" w:rsidRPr="00926F93">
        <w:rPr>
          <w:spacing w:val="1"/>
        </w:rPr>
        <w:t xml:space="preserve">в </w:t>
      </w:r>
      <w:r w:rsidR="002D63AE" w:rsidRPr="00926F93">
        <w:rPr>
          <w:spacing w:val="1"/>
        </w:rPr>
        <w:t>2020</w:t>
      </w:r>
      <w:r w:rsidR="007D6A3A" w:rsidRPr="00926F93">
        <w:rPr>
          <w:spacing w:val="1"/>
        </w:rPr>
        <w:t xml:space="preserve"> году</w:t>
      </w:r>
      <w:r w:rsidR="002D63AE" w:rsidRPr="00926F93">
        <w:rPr>
          <w:spacing w:val="1"/>
        </w:rPr>
        <w:t xml:space="preserve"> - </w:t>
      </w:r>
      <w:r w:rsidRPr="00926F93">
        <w:t>21,7%</w:t>
      </w:r>
      <w:r w:rsidR="007D6A3A" w:rsidRPr="00926F93">
        <w:t>,</w:t>
      </w:r>
      <w:r w:rsidRPr="00926F93">
        <w:rPr>
          <w:spacing w:val="14"/>
        </w:rPr>
        <w:t xml:space="preserve"> </w:t>
      </w:r>
      <w:r w:rsidR="007D6A3A" w:rsidRPr="00926F93">
        <w:rPr>
          <w:spacing w:val="14"/>
        </w:rPr>
        <w:t xml:space="preserve">в </w:t>
      </w:r>
      <w:r w:rsidR="000231D0">
        <w:t>2021</w:t>
      </w:r>
      <w:r w:rsidRPr="00926F93">
        <w:rPr>
          <w:spacing w:val="13"/>
        </w:rPr>
        <w:t xml:space="preserve"> </w:t>
      </w:r>
      <w:r w:rsidRPr="00926F93">
        <w:t>год</w:t>
      </w:r>
      <w:r w:rsidR="007D6A3A" w:rsidRPr="00926F93">
        <w:t>у</w:t>
      </w:r>
      <w:r w:rsidRPr="00926F93">
        <w:rPr>
          <w:spacing w:val="1"/>
        </w:rPr>
        <w:t xml:space="preserve"> </w:t>
      </w:r>
      <w:r w:rsidR="007D6A3A" w:rsidRPr="00926F93">
        <w:rPr>
          <w:w w:val="90"/>
        </w:rPr>
        <w:t>–</w:t>
      </w:r>
      <w:r w:rsidRPr="00926F93">
        <w:rPr>
          <w:spacing w:val="5"/>
          <w:w w:val="90"/>
        </w:rPr>
        <w:t xml:space="preserve"> </w:t>
      </w:r>
      <w:r w:rsidR="000231D0">
        <w:t>20,6</w:t>
      </w:r>
      <w:r w:rsidR="007D6A3A" w:rsidRPr="00926F93">
        <w:t>%</w:t>
      </w:r>
      <w:r w:rsidRPr="00926F93">
        <w:t>).</w:t>
      </w:r>
    </w:p>
    <w:p w14:paraId="4DE0BFF2" w14:textId="5B5A330E" w:rsidR="003869BD" w:rsidRPr="00926F93" w:rsidRDefault="007D6A3A" w:rsidP="00037628">
      <w:pPr>
        <w:pStyle w:val="a3"/>
        <w:spacing w:line="276" w:lineRule="auto"/>
        <w:ind w:left="57" w:right="57" w:firstLine="720"/>
        <w:rPr>
          <w:rFonts w:eastAsiaTheme="minorHAnsi"/>
          <w:color w:val="000000"/>
        </w:rPr>
      </w:pPr>
      <w:r w:rsidRPr="00926F93">
        <w:rPr>
          <w:rFonts w:eastAsiaTheme="minorHAnsi"/>
          <w:color w:val="000000"/>
        </w:rPr>
        <w:t>О</w:t>
      </w:r>
      <w:r w:rsidR="003869BD" w:rsidRPr="00926F93">
        <w:rPr>
          <w:rFonts w:eastAsiaTheme="minorHAnsi"/>
          <w:color w:val="000000"/>
        </w:rPr>
        <w:t xml:space="preserve">бщеобразовательные организации на достаточном уровне оснащены материально-техническим обеспечением: </w:t>
      </w:r>
    </w:p>
    <w:p w14:paraId="4E3AE77C" w14:textId="2549680F" w:rsidR="007D6A3A" w:rsidRPr="00926F93" w:rsidRDefault="00170A25" w:rsidP="00037628">
      <w:pPr>
        <w:pStyle w:val="a3"/>
        <w:spacing w:line="276" w:lineRule="auto"/>
        <w:ind w:left="57" w:right="57" w:firstLine="720"/>
      </w:pPr>
      <w:r w:rsidRPr="00926F93">
        <w:t xml:space="preserve">100% </w:t>
      </w:r>
      <w:r w:rsidR="007D6A3A" w:rsidRPr="00926F93">
        <w:t>муниципальны</w:t>
      </w:r>
      <w:r w:rsidRPr="00926F93">
        <w:t>х</w:t>
      </w:r>
      <w:r w:rsidR="007D6A3A" w:rsidRPr="00926F93">
        <w:t xml:space="preserve"> общеобразовательны</w:t>
      </w:r>
      <w:r w:rsidRPr="00926F93">
        <w:t>х</w:t>
      </w:r>
      <w:r w:rsidR="007D6A3A" w:rsidRPr="00926F93">
        <w:t xml:space="preserve"> учреждени</w:t>
      </w:r>
      <w:r w:rsidRPr="00926F93">
        <w:t>й</w:t>
      </w:r>
      <w:r w:rsidR="007D6A3A" w:rsidRPr="00926F93">
        <w:rPr>
          <w:spacing w:val="1"/>
        </w:rPr>
        <w:t xml:space="preserve"> </w:t>
      </w:r>
      <w:r w:rsidR="007D6A3A" w:rsidRPr="00926F93">
        <w:t>расположены в типовых зданиях, не требующих капитального ремонта и не являются</w:t>
      </w:r>
      <w:r w:rsidR="007D6A3A" w:rsidRPr="00926F93">
        <w:rPr>
          <w:spacing w:val="1"/>
        </w:rPr>
        <w:t xml:space="preserve"> </w:t>
      </w:r>
      <w:r w:rsidR="007D6A3A" w:rsidRPr="00926F93">
        <w:t>аварийными,</w:t>
      </w:r>
      <w:r w:rsidR="007D6A3A" w:rsidRPr="00926F93">
        <w:rPr>
          <w:spacing w:val="1"/>
        </w:rPr>
        <w:t xml:space="preserve"> </w:t>
      </w:r>
      <w:r w:rsidR="007D6A3A" w:rsidRPr="00926F93">
        <w:t>имеют водопровод,</w:t>
      </w:r>
      <w:r w:rsidR="007D6A3A" w:rsidRPr="00926F93">
        <w:rPr>
          <w:spacing w:val="1"/>
        </w:rPr>
        <w:t xml:space="preserve"> </w:t>
      </w:r>
      <w:r w:rsidR="007D6A3A" w:rsidRPr="00926F93">
        <w:t>центральное отопление, канализацию, спортивный</w:t>
      </w:r>
      <w:r w:rsidR="007D6A3A" w:rsidRPr="00926F93">
        <w:rPr>
          <w:spacing w:val="1"/>
        </w:rPr>
        <w:t xml:space="preserve"> </w:t>
      </w:r>
      <w:r w:rsidR="007D6A3A" w:rsidRPr="00926F93">
        <w:t>зал, актовый зал, столовую, библиотеку, собственный сайт в сети Интернет, имеют</w:t>
      </w:r>
      <w:r w:rsidR="007D6A3A" w:rsidRPr="00926F93">
        <w:rPr>
          <w:spacing w:val="1"/>
        </w:rPr>
        <w:t xml:space="preserve"> </w:t>
      </w:r>
      <w:r w:rsidR="007D6A3A" w:rsidRPr="00926F93">
        <w:t xml:space="preserve">подключение к сети Интернет со скоростью более </w:t>
      </w:r>
      <w:r w:rsidRPr="00926F93">
        <w:rPr>
          <w:rFonts w:eastAsiaTheme="minorHAnsi"/>
          <w:color w:val="000000"/>
        </w:rPr>
        <w:t>1 Гбит/сек</w:t>
      </w:r>
      <w:r w:rsidR="007D6A3A" w:rsidRPr="00926F93">
        <w:t>, автоматическую пожарную</w:t>
      </w:r>
      <w:r w:rsidR="007D6A3A" w:rsidRPr="00926F93">
        <w:rPr>
          <w:spacing w:val="1"/>
        </w:rPr>
        <w:t xml:space="preserve"> </w:t>
      </w:r>
      <w:r w:rsidR="007D6A3A" w:rsidRPr="00926F93">
        <w:t>сигнализацию,</w:t>
      </w:r>
      <w:r w:rsidR="007D6A3A" w:rsidRPr="00926F93">
        <w:rPr>
          <w:spacing w:val="1"/>
        </w:rPr>
        <w:t xml:space="preserve"> </w:t>
      </w:r>
      <w:r w:rsidR="007D6A3A" w:rsidRPr="00926F93">
        <w:t>дымовые</w:t>
      </w:r>
      <w:r w:rsidR="007D6A3A" w:rsidRPr="00926F93">
        <w:rPr>
          <w:spacing w:val="1"/>
        </w:rPr>
        <w:t xml:space="preserve"> </w:t>
      </w:r>
      <w:r w:rsidR="007D6A3A" w:rsidRPr="00926F93">
        <w:t>извещатели,</w:t>
      </w:r>
      <w:r w:rsidR="007D6A3A" w:rsidRPr="00926F93">
        <w:rPr>
          <w:spacing w:val="1"/>
        </w:rPr>
        <w:t xml:space="preserve"> </w:t>
      </w:r>
      <w:r w:rsidR="007D6A3A" w:rsidRPr="00926F93">
        <w:t>пожарные</w:t>
      </w:r>
      <w:r w:rsidR="007D6A3A" w:rsidRPr="00926F93">
        <w:rPr>
          <w:spacing w:val="1"/>
        </w:rPr>
        <w:t xml:space="preserve"> </w:t>
      </w:r>
      <w:r w:rsidR="007D6A3A" w:rsidRPr="00926F93">
        <w:t>краны</w:t>
      </w:r>
      <w:r w:rsidR="007D6A3A" w:rsidRPr="00926F93">
        <w:rPr>
          <w:spacing w:val="1"/>
        </w:rPr>
        <w:t xml:space="preserve"> </w:t>
      </w:r>
      <w:r w:rsidR="007D6A3A" w:rsidRPr="00926F93">
        <w:t>и</w:t>
      </w:r>
      <w:r w:rsidR="007D6A3A" w:rsidRPr="00926F93">
        <w:rPr>
          <w:spacing w:val="1"/>
        </w:rPr>
        <w:t xml:space="preserve"> </w:t>
      </w:r>
      <w:r w:rsidR="007D6A3A" w:rsidRPr="00926F93">
        <w:t>рукава,</w:t>
      </w:r>
      <w:r w:rsidR="007D6A3A" w:rsidRPr="00926F93">
        <w:rPr>
          <w:spacing w:val="1"/>
        </w:rPr>
        <w:t xml:space="preserve"> </w:t>
      </w:r>
      <w:r w:rsidR="007D6A3A" w:rsidRPr="00926F93">
        <w:t>реализуют</w:t>
      </w:r>
      <w:r w:rsidR="007D6A3A" w:rsidRPr="00926F93">
        <w:rPr>
          <w:spacing w:val="1"/>
        </w:rPr>
        <w:t xml:space="preserve"> </w:t>
      </w:r>
      <w:r w:rsidR="007D6A3A" w:rsidRPr="00926F93">
        <w:t>образовательные</w:t>
      </w:r>
      <w:r w:rsidR="007D6A3A" w:rsidRPr="00926F93">
        <w:rPr>
          <w:spacing w:val="1"/>
        </w:rPr>
        <w:t xml:space="preserve"> </w:t>
      </w:r>
      <w:r w:rsidR="007D6A3A" w:rsidRPr="00926F93">
        <w:t>программы</w:t>
      </w:r>
      <w:r w:rsidR="007D6A3A" w:rsidRPr="00926F93">
        <w:rPr>
          <w:spacing w:val="1"/>
        </w:rPr>
        <w:t xml:space="preserve"> </w:t>
      </w:r>
      <w:r w:rsidR="007D6A3A" w:rsidRPr="00926F93">
        <w:t>с</w:t>
      </w:r>
      <w:r w:rsidR="007D6A3A" w:rsidRPr="00926F93">
        <w:rPr>
          <w:spacing w:val="1"/>
        </w:rPr>
        <w:t xml:space="preserve"> </w:t>
      </w:r>
      <w:r w:rsidR="007D6A3A" w:rsidRPr="00926F93">
        <w:t>использованием</w:t>
      </w:r>
      <w:r w:rsidR="007D6A3A" w:rsidRPr="00926F93">
        <w:rPr>
          <w:spacing w:val="1"/>
        </w:rPr>
        <w:t xml:space="preserve"> </w:t>
      </w:r>
      <w:r w:rsidR="007D6A3A" w:rsidRPr="00926F93">
        <w:t>дистанционных</w:t>
      </w:r>
      <w:r w:rsidR="007D6A3A" w:rsidRPr="00926F93">
        <w:rPr>
          <w:spacing w:val="1"/>
        </w:rPr>
        <w:t xml:space="preserve"> </w:t>
      </w:r>
      <w:r w:rsidR="007D6A3A" w:rsidRPr="00926F93">
        <w:t>технологий,</w:t>
      </w:r>
      <w:r w:rsidR="007D6A3A" w:rsidRPr="00926F93">
        <w:rPr>
          <w:spacing w:val="1"/>
        </w:rPr>
        <w:t xml:space="preserve"> </w:t>
      </w:r>
      <w:r w:rsidR="007D6A3A" w:rsidRPr="00926F93">
        <w:t>также</w:t>
      </w:r>
      <w:r w:rsidR="007D6A3A" w:rsidRPr="00926F93">
        <w:rPr>
          <w:spacing w:val="1"/>
        </w:rPr>
        <w:t xml:space="preserve"> </w:t>
      </w:r>
      <w:r w:rsidR="007D6A3A" w:rsidRPr="00926F93">
        <w:t>созданы</w:t>
      </w:r>
      <w:r w:rsidR="007D6A3A" w:rsidRPr="00926F93">
        <w:rPr>
          <w:spacing w:val="19"/>
        </w:rPr>
        <w:t xml:space="preserve"> </w:t>
      </w:r>
      <w:r w:rsidR="007D6A3A" w:rsidRPr="00926F93">
        <w:t>условия</w:t>
      </w:r>
      <w:r w:rsidR="007D6A3A" w:rsidRPr="00926F93">
        <w:rPr>
          <w:spacing w:val="19"/>
        </w:rPr>
        <w:t xml:space="preserve"> </w:t>
      </w:r>
      <w:r w:rsidR="007D6A3A" w:rsidRPr="00926F93">
        <w:t>для</w:t>
      </w:r>
      <w:r w:rsidR="007D6A3A" w:rsidRPr="00926F93">
        <w:rPr>
          <w:spacing w:val="8"/>
        </w:rPr>
        <w:t xml:space="preserve"> </w:t>
      </w:r>
      <w:r w:rsidR="007D6A3A" w:rsidRPr="00926F93">
        <w:t>беспрепятственного</w:t>
      </w:r>
      <w:r w:rsidR="007D6A3A" w:rsidRPr="00926F93">
        <w:rPr>
          <w:spacing w:val="-8"/>
        </w:rPr>
        <w:t xml:space="preserve"> </w:t>
      </w:r>
      <w:r w:rsidR="007D6A3A" w:rsidRPr="00926F93">
        <w:t>доступа</w:t>
      </w:r>
      <w:r w:rsidR="007D6A3A" w:rsidRPr="00926F93">
        <w:rPr>
          <w:spacing w:val="12"/>
        </w:rPr>
        <w:t xml:space="preserve"> </w:t>
      </w:r>
      <w:r w:rsidR="007D6A3A" w:rsidRPr="00926F93">
        <w:t>инвалидов.</w:t>
      </w:r>
    </w:p>
    <w:p w14:paraId="58EFFF9C" w14:textId="77777777" w:rsidR="00170A25" w:rsidRPr="00926F93" w:rsidRDefault="007D6A3A" w:rsidP="00037628">
      <w:pPr>
        <w:pStyle w:val="a3"/>
        <w:spacing w:line="276" w:lineRule="auto"/>
        <w:ind w:left="57" w:right="57" w:firstLine="720"/>
      </w:pPr>
      <w:r w:rsidRPr="00926F93">
        <w:t>В муниципальных</w:t>
      </w:r>
      <w:r w:rsidRPr="00926F93">
        <w:rPr>
          <w:spacing w:val="65"/>
        </w:rPr>
        <w:t xml:space="preserve"> </w:t>
      </w:r>
      <w:r w:rsidRPr="00926F93">
        <w:t>общеобразовательных учреждениях сохранился показатели</w:t>
      </w:r>
      <w:r w:rsidRPr="00926F93">
        <w:rPr>
          <w:spacing w:val="1"/>
        </w:rPr>
        <w:t xml:space="preserve"> </w:t>
      </w:r>
      <w:r w:rsidRPr="00926F93">
        <w:t>по количеству персональных компьютеров, используемых в учебных целях, в расчете</w:t>
      </w:r>
      <w:r w:rsidRPr="00926F93">
        <w:rPr>
          <w:spacing w:val="1"/>
        </w:rPr>
        <w:t xml:space="preserve"> </w:t>
      </w:r>
      <w:r w:rsidRPr="00926F93">
        <w:rPr>
          <w:spacing w:val="-1"/>
        </w:rPr>
        <w:t xml:space="preserve">на 100 обучающихся в связи с увеличением количества приобретённых </w:t>
      </w:r>
      <w:r w:rsidRPr="00926F93">
        <w:t>компьютеров</w:t>
      </w:r>
      <w:r w:rsidR="00170A25" w:rsidRPr="00926F93">
        <w:t>.</w:t>
      </w:r>
    </w:p>
    <w:p w14:paraId="653EC287" w14:textId="24147D6B" w:rsidR="007D6A3A" w:rsidRPr="00926F93" w:rsidRDefault="007D6A3A" w:rsidP="00037628">
      <w:pPr>
        <w:pStyle w:val="a3"/>
        <w:spacing w:line="276" w:lineRule="auto"/>
        <w:ind w:left="57" w:right="57" w:firstLine="720"/>
      </w:pPr>
      <w:r w:rsidRPr="00926F93">
        <w:t>Это</w:t>
      </w:r>
      <w:r w:rsidRPr="00926F93">
        <w:rPr>
          <w:spacing w:val="1"/>
        </w:rPr>
        <w:t xml:space="preserve"> </w:t>
      </w:r>
      <w:r w:rsidRPr="00926F93">
        <w:t>характеризует</w:t>
      </w:r>
      <w:r w:rsidRPr="00926F93">
        <w:rPr>
          <w:spacing w:val="1"/>
        </w:rPr>
        <w:t xml:space="preserve"> </w:t>
      </w:r>
      <w:r w:rsidRPr="00926F93">
        <w:t>оснащённость</w:t>
      </w:r>
      <w:r w:rsidRPr="00926F93">
        <w:rPr>
          <w:spacing w:val="1"/>
        </w:rPr>
        <w:t xml:space="preserve"> </w:t>
      </w:r>
      <w:r w:rsidRPr="00926F93">
        <w:t>школ</w:t>
      </w:r>
      <w:r w:rsidRPr="00926F93">
        <w:rPr>
          <w:spacing w:val="1"/>
        </w:rPr>
        <w:t xml:space="preserve"> </w:t>
      </w:r>
      <w:r w:rsidRPr="00926F93">
        <w:t>компьютерной</w:t>
      </w:r>
      <w:r w:rsidRPr="00926F93">
        <w:rPr>
          <w:spacing w:val="1"/>
        </w:rPr>
        <w:t xml:space="preserve"> </w:t>
      </w:r>
      <w:r w:rsidRPr="00926F93">
        <w:t>техникой.</w:t>
      </w:r>
      <w:r w:rsidRPr="00926F93">
        <w:rPr>
          <w:spacing w:val="1"/>
        </w:rPr>
        <w:t xml:space="preserve"> </w:t>
      </w:r>
      <w:r w:rsidRPr="00926F93">
        <w:t>Обеспечен</w:t>
      </w:r>
      <w:r w:rsidRPr="00926F93">
        <w:rPr>
          <w:spacing w:val="1"/>
        </w:rPr>
        <w:t xml:space="preserve"> </w:t>
      </w:r>
      <w:r w:rsidRPr="00926F93">
        <w:t>доступ</w:t>
      </w:r>
      <w:r w:rsidRPr="00926F93">
        <w:rPr>
          <w:spacing w:val="16"/>
        </w:rPr>
        <w:t xml:space="preserve"> </w:t>
      </w:r>
      <w:r w:rsidRPr="00926F93">
        <w:t>учителей</w:t>
      </w:r>
      <w:r w:rsidRPr="00926F93">
        <w:rPr>
          <w:spacing w:val="13"/>
        </w:rPr>
        <w:t xml:space="preserve"> </w:t>
      </w:r>
      <w:r w:rsidRPr="00926F93">
        <w:t>и</w:t>
      </w:r>
      <w:r w:rsidRPr="00926F93">
        <w:rPr>
          <w:spacing w:val="7"/>
        </w:rPr>
        <w:t xml:space="preserve"> </w:t>
      </w:r>
      <w:r w:rsidR="00170A25" w:rsidRPr="00926F93">
        <w:t xml:space="preserve">обучающих </w:t>
      </w:r>
      <w:r w:rsidRPr="00926F93">
        <w:t>школ</w:t>
      </w:r>
      <w:r w:rsidRPr="00926F93">
        <w:rPr>
          <w:spacing w:val="19"/>
        </w:rPr>
        <w:t xml:space="preserve"> </w:t>
      </w:r>
      <w:r w:rsidRPr="00926F93">
        <w:t>города</w:t>
      </w:r>
      <w:r w:rsidRPr="00926F93">
        <w:rPr>
          <w:spacing w:val="14"/>
        </w:rPr>
        <w:t xml:space="preserve"> </w:t>
      </w:r>
      <w:r w:rsidRPr="00926F93">
        <w:t>к</w:t>
      </w:r>
      <w:r w:rsidRPr="00926F93">
        <w:rPr>
          <w:spacing w:val="-8"/>
        </w:rPr>
        <w:t xml:space="preserve"> </w:t>
      </w:r>
      <w:r w:rsidRPr="00926F93">
        <w:t>Интернет-ресурсам.</w:t>
      </w:r>
    </w:p>
    <w:p w14:paraId="7226B4B3" w14:textId="3BB14893" w:rsidR="007D6A3A" w:rsidRPr="00926F93" w:rsidRDefault="007D6A3A" w:rsidP="00037628">
      <w:pPr>
        <w:pStyle w:val="a3"/>
        <w:spacing w:line="276" w:lineRule="auto"/>
        <w:ind w:left="57" w:right="57" w:firstLine="720"/>
      </w:pPr>
      <w:r w:rsidRPr="00926F93">
        <w:t>Количество компьютеров, используемых в учебных целях и имеющие доступ к</w:t>
      </w:r>
      <w:r w:rsidRPr="00926F93">
        <w:rPr>
          <w:spacing w:val="1"/>
        </w:rPr>
        <w:t xml:space="preserve"> </w:t>
      </w:r>
      <w:r w:rsidRPr="00926F93">
        <w:t>сети</w:t>
      </w:r>
      <w:r w:rsidRPr="00926F93">
        <w:rPr>
          <w:spacing w:val="12"/>
        </w:rPr>
        <w:t xml:space="preserve"> </w:t>
      </w:r>
      <w:r w:rsidRPr="00926F93">
        <w:t>Интернет</w:t>
      </w:r>
      <w:r w:rsidRPr="00926F93">
        <w:rPr>
          <w:spacing w:val="16"/>
        </w:rPr>
        <w:t xml:space="preserve"> </w:t>
      </w:r>
      <w:r w:rsidRPr="00926F93">
        <w:t>в</w:t>
      </w:r>
      <w:r w:rsidRPr="00926F93">
        <w:rPr>
          <w:spacing w:val="62"/>
        </w:rPr>
        <w:t xml:space="preserve"> </w:t>
      </w:r>
      <w:r w:rsidR="00865549">
        <w:t xml:space="preserve">2022 </w:t>
      </w:r>
      <w:r w:rsidRPr="00926F93">
        <w:t>году</w:t>
      </w:r>
      <w:r w:rsidR="00865549">
        <w:rPr>
          <w:spacing w:val="18"/>
        </w:rPr>
        <w:t xml:space="preserve"> – 694</w:t>
      </w:r>
      <w:r w:rsidRPr="00926F93">
        <w:rPr>
          <w:spacing w:val="18"/>
        </w:rPr>
        <w:t xml:space="preserve"> </w:t>
      </w:r>
      <w:r w:rsidR="00865549">
        <w:t>(10,5</w:t>
      </w:r>
      <w:r w:rsidRPr="00926F93">
        <w:rPr>
          <w:spacing w:val="13"/>
        </w:rPr>
        <w:t xml:space="preserve"> </w:t>
      </w:r>
      <w:r w:rsidRPr="00926F93">
        <w:t>компьютеров</w:t>
      </w:r>
      <w:r w:rsidRPr="00926F93">
        <w:rPr>
          <w:spacing w:val="27"/>
        </w:rPr>
        <w:t xml:space="preserve"> </w:t>
      </w:r>
      <w:r w:rsidRPr="00926F93">
        <w:t>на</w:t>
      </w:r>
      <w:r w:rsidRPr="00926F93">
        <w:rPr>
          <w:spacing w:val="9"/>
        </w:rPr>
        <w:t xml:space="preserve"> </w:t>
      </w:r>
      <w:r w:rsidRPr="00926F93">
        <w:t>100 обучающихся),</w:t>
      </w:r>
      <w:r w:rsidRPr="00926F93">
        <w:rPr>
          <w:spacing w:val="17"/>
        </w:rPr>
        <w:t xml:space="preserve"> </w:t>
      </w:r>
      <w:r w:rsidRPr="00926F93">
        <w:rPr>
          <w:spacing w:val="18"/>
        </w:rPr>
        <w:t xml:space="preserve">в 2020 году </w:t>
      </w:r>
      <w:r w:rsidRPr="00926F93">
        <w:rPr>
          <w:w w:val="90"/>
        </w:rPr>
        <w:t>-</w:t>
      </w:r>
      <w:r w:rsidRPr="00926F93">
        <w:rPr>
          <w:spacing w:val="17"/>
          <w:w w:val="90"/>
        </w:rPr>
        <w:t xml:space="preserve"> </w:t>
      </w:r>
      <w:r w:rsidRPr="00926F93">
        <w:t>682</w:t>
      </w:r>
      <w:r w:rsidRPr="00926F93">
        <w:rPr>
          <w:spacing w:val="18"/>
        </w:rPr>
        <w:t xml:space="preserve"> </w:t>
      </w:r>
      <w:r w:rsidRPr="00926F93">
        <w:t>компьютеров (10,5</w:t>
      </w:r>
      <w:r w:rsidRPr="00926F93">
        <w:rPr>
          <w:spacing w:val="-7"/>
        </w:rPr>
        <w:t xml:space="preserve"> </w:t>
      </w:r>
      <w:r w:rsidRPr="00926F93">
        <w:t>компьютеров</w:t>
      </w:r>
      <w:r w:rsidRPr="00926F93">
        <w:rPr>
          <w:spacing w:val="16"/>
        </w:rPr>
        <w:t xml:space="preserve"> </w:t>
      </w:r>
      <w:r w:rsidRPr="00926F93">
        <w:t>на</w:t>
      </w:r>
      <w:r w:rsidRPr="00926F93">
        <w:rPr>
          <w:spacing w:val="-10"/>
        </w:rPr>
        <w:t xml:space="preserve"> </w:t>
      </w:r>
      <w:r w:rsidRPr="00926F93">
        <w:t>100</w:t>
      </w:r>
      <w:r w:rsidRPr="00926F93">
        <w:rPr>
          <w:spacing w:val="-6"/>
        </w:rPr>
        <w:t xml:space="preserve"> </w:t>
      </w:r>
      <w:r w:rsidR="00865549">
        <w:t xml:space="preserve">обучающихся), в 2021 году – 723 </w:t>
      </w:r>
      <w:r w:rsidR="00865549" w:rsidRPr="00926F93">
        <w:t>(10,9</w:t>
      </w:r>
      <w:r w:rsidR="00865549" w:rsidRPr="00926F93">
        <w:rPr>
          <w:spacing w:val="13"/>
        </w:rPr>
        <w:t xml:space="preserve"> </w:t>
      </w:r>
      <w:r w:rsidR="00865549" w:rsidRPr="00926F93">
        <w:t>компьютеров</w:t>
      </w:r>
      <w:r w:rsidR="00865549" w:rsidRPr="00926F93">
        <w:rPr>
          <w:spacing w:val="27"/>
        </w:rPr>
        <w:t xml:space="preserve"> </w:t>
      </w:r>
      <w:r w:rsidR="00865549" w:rsidRPr="00926F93">
        <w:t>на</w:t>
      </w:r>
      <w:r w:rsidR="00865549" w:rsidRPr="00926F93">
        <w:rPr>
          <w:spacing w:val="9"/>
        </w:rPr>
        <w:t xml:space="preserve"> </w:t>
      </w:r>
      <w:r w:rsidR="00865549">
        <w:t>100 обучающихся).</w:t>
      </w:r>
    </w:p>
    <w:p w14:paraId="1C424253" w14:textId="77777777" w:rsidR="00170A25" w:rsidRDefault="007D6A3A" w:rsidP="00037628">
      <w:pPr>
        <w:pStyle w:val="a3"/>
        <w:spacing w:line="276" w:lineRule="auto"/>
        <w:ind w:left="57" w:right="57" w:firstLine="720"/>
      </w:pPr>
      <w:r w:rsidRPr="00926F93">
        <w:t>Созданы</w:t>
      </w:r>
      <w:r w:rsidRPr="00926F93">
        <w:rPr>
          <w:spacing w:val="1"/>
        </w:rPr>
        <w:t xml:space="preserve"> </w:t>
      </w:r>
      <w:r w:rsidRPr="00926F93">
        <w:t>условия</w:t>
      </w:r>
      <w:r w:rsidRPr="00926F93">
        <w:rPr>
          <w:spacing w:val="1"/>
        </w:rPr>
        <w:t xml:space="preserve"> </w:t>
      </w:r>
      <w:r w:rsidRPr="00926F93">
        <w:t>для</w:t>
      </w:r>
      <w:r w:rsidRPr="00926F93">
        <w:rPr>
          <w:spacing w:val="1"/>
        </w:rPr>
        <w:t xml:space="preserve"> </w:t>
      </w:r>
      <w:r w:rsidRPr="00926F93">
        <w:t>доступа</w:t>
      </w:r>
      <w:r w:rsidRPr="00926F93">
        <w:rPr>
          <w:spacing w:val="1"/>
        </w:rPr>
        <w:t xml:space="preserve"> </w:t>
      </w:r>
      <w:r w:rsidRPr="00926F93">
        <w:t>всех</w:t>
      </w:r>
      <w:r w:rsidRPr="00926F93">
        <w:rPr>
          <w:spacing w:val="1"/>
        </w:rPr>
        <w:t xml:space="preserve"> </w:t>
      </w:r>
      <w:r w:rsidRPr="00926F93">
        <w:t>участников</w:t>
      </w:r>
      <w:r w:rsidRPr="00926F93">
        <w:rPr>
          <w:spacing w:val="1"/>
        </w:rPr>
        <w:t xml:space="preserve"> </w:t>
      </w:r>
      <w:r w:rsidRPr="00926F93">
        <w:t>образовательного процесса</w:t>
      </w:r>
      <w:r w:rsidRPr="00926F93">
        <w:rPr>
          <w:spacing w:val="1"/>
        </w:rPr>
        <w:t xml:space="preserve"> </w:t>
      </w:r>
      <w:r w:rsidRPr="00926F93">
        <w:t>к</w:t>
      </w:r>
      <w:r w:rsidRPr="00926F93">
        <w:rPr>
          <w:spacing w:val="1"/>
        </w:rPr>
        <w:t xml:space="preserve"> </w:t>
      </w:r>
      <w:r w:rsidRPr="00926F93">
        <w:lastRenderedPageBreak/>
        <w:t>различным цифровым образовательным ресурсам, курсам дистанционного обучения,</w:t>
      </w:r>
      <w:r w:rsidRPr="00926F93">
        <w:rPr>
          <w:spacing w:val="1"/>
        </w:rPr>
        <w:t xml:space="preserve"> </w:t>
      </w:r>
      <w:r w:rsidRPr="00926F93">
        <w:t>сетевым</w:t>
      </w:r>
      <w:r w:rsidRPr="00926F93">
        <w:rPr>
          <w:spacing w:val="24"/>
        </w:rPr>
        <w:t xml:space="preserve"> </w:t>
      </w:r>
      <w:r w:rsidRPr="00926F93">
        <w:t>образовательным</w:t>
      </w:r>
      <w:r w:rsidRPr="00926F93">
        <w:rPr>
          <w:spacing w:val="9"/>
        </w:rPr>
        <w:t xml:space="preserve"> </w:t>
      </w:r>
      <w:r w:rsidRPr="00926F93">
        <w:t>проектам.</w:t>
      </w:r>
      <w:r w:rsidR="00170A25" w:rsidRPr="00926F93">
        <w:t xml:space="preserve"> </w:t>
      </w:r>
      <w:r w:rsidR="003869BD" w:rsidRPr="00926F93">
        <w:t>100% общеобразовательных организаций имеют охрану.</w:t>
      </w:r>
    </w:p>
    <w:p w14:paraId="60B5FA95" w14:textId="77777777" w:rsidR="00936965" w:rsidRPr="00936965" w:rsidRDefault="00936965" w:rsidP="00037628">
      <w:pPr>
        <w:pStyle w:val="a3"/>
        <w:spacing w:line="276" w:lineRule="auto"/>
        <w:ind w:left="57" w:right="57" w:firstLine="720"/>
      </w:pPr>
      <w:r w:rsidRPr="00936965">
        <w:t xml:space="preserve">В общеобразовательных организациях внедрена государственная информационная образовательная платформа «ГИС Образование Югры». </w:t>
      </w:r>
    </w:p>
    <w:p w14:paraId="405B0297" w14:textId="77777777" w:rsidR="00936965" w:rsidRDefault="00936965" w:rsidP="00037628">
      <w:pPr>
        <w:pStyle w:val="a3"/>
        <w:spacing w:line="276" w:lineRule="auto"/>
        <w:ind w:left="57" w:right="57" w:firstLine="720"/>
      </w:pPr>
      <w:r w:rsidRPr="00936965">
        <w:t>Особенностью указанной платформы является возможность построения индивидуальных треков обучения с возможностью интеграции традиционных форм получения образования и ресурсов образовательных онлайн платформ. На платформе предусмотрена возможность получения образования с применением электронных форм получения образования как непосредственно в школе, так и удаленно, что является актуальным.</w:t>
      </w:r>
    </w:p>
    <w:p w14:paraId="6A9CFF43" w14:textId="77777777" w:rsidR="00A90A9E" w:rsidRPr="00A90A9E" w:rsidRDefault="00A90A9E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color w:val="000000"/>
          <w:sz w:val="26"/>
          <w:szCs w:val="26"/>
          <w:lang w:eastAsia="ru-RU"/>
        </w:rPr>
      </w:pPr>
      <w:r w:rsidRPr="00A90A9E">
        <w:rPr>
          <w:color w:val="000000"/>
          <w:sz w:val="26"/>
          <w:szCs w:val="26"/>
          <w:lang w:eastAsia="ru-RU"/>
        </w:rPr>
        <w:t>В целях максимального удовлетворения потребностей ребенка в образовательных услугах в общеобразовательных организациях города функционируют классы различного уровня и направленности: традиционные классы, классы профильной направленности, РН-классы, классы с углубленным изучением отдельных предметов, классы развивающего обучения.</w:t>
      </w:r>
    </w:p>
    <w:p w14:paraId="23F9926C" w14:textId="77777777" w:rsidR="00A90A9E" w:rsidRPr="00A90A9E" w:rsidRDefault="00A90A9E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color w:val="000000"/>
          <w:sz w:val="26"/>
          <w:szCs w:val="26"/>
          <w:lang w:eastAsia="ru-RU"/>
        </w:rPr>
      </w:pPr>
      <w:r w:rsidRPr="00A90A9E">
        <w:rPr>
          <w:color w:val="000000"/>
          <w:sz w:val="26"/>
          <w:szCs w:val="26"/>
          <w:lang w:eastAsia="ru-RU"/>
        </w:rPr>
        <w:t>В 2022 году продолжила развиваться работа по ранней профессиональной ориентации учащихся на военную службу и военные профессии - на базе МБОУ СОШ № 5 организована работа кадетских классов, в которых обучается 262 человека.</w:t>
      </w:r>
    </w:p>
    <w:p w14:paraId="3872EDFC" w14:textId="77777777" w:rsidR="00A90A9E" w:rsidRPr="00A90A9E" w:rsidRDefault="00A90A9E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A90A9E">
        <w:rPr>
          <w:sz w:val="26"/>
          <w:szCs w:val="26"/>
          <w:lang w:eastAsia="ru-RU"/>
        </w:rPr>
        <w:t>В 2022 года казаки МБОУ СОШ №5 заняли:</w:t>
      </w:r>
    </w:p>
    <w:p w14:paraId="2C20B198" w14:textId="77777777" w:rsidR="00A90A9E" w:rsidRPr="00A90A9E" w:rsidRDefault="00A90A9E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A90A9E">
        <w:rPr>
          <w:sz w:val="26"/>
          <w:szCs w:val="26"/>
          <w:lang w:eastAsia="ru-RU"/>
        </w:rPr>
        <w:t xml:space="preserve">- 1 место в региональном этапе всероссийской спортивной игры «Казачий сполох»;    </w:t>
      </w:r>
    </w:p>
    <w:p w14:paraId="7D49CDE9" w14:textId="77777777" w:rsidR="00A90A9E" w:rsidRPr="00A90A9E" w:rsidRDefault="00A90A9E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A90A9E">
        <w:rPr>
          <w:sz w:val="26"/>
          <w:szCs w:val="26"/>
          <w:lang w:eastAsia="ru-RU"/>
        </w:rPr>
        <w:t>- 3 место в региональном этапе ежегодного смотра – конкурса на звание «Лучший казачий – кадетский класс Уральского федерального округа».</w:t>
      </w:r>
    </w:p>
    <w:p w14:paraId="136D5E9B" w14:textId="77777777" w:rsidR="00A90A9E" w:rsidRPr="00A90A9E" w:rsidRDefault="00A90A9E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A90A9E">
        <w:rPr>
          <w:sz w:val="26"/>
          <w:szCs w:val="26"/>
          <w:lang w:eastAsia="ru-RU"/>
        </w:rPr>
        <w:t>Юнармейцы МБОУ СОШ №5 в составе команды «Дельта – 5» заняли:</w:t>
      </w:r>
    </w:p>
    <w:p w14:paraId="65D316A1" w14:textId="77777777" w:rsidR="00A90A9E" w:rsidRPr="00A90A9E" w:rsidRDefault="00A90A9E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A90A9E">
        <w:rPr>
          <w:sz w:val="26"/>
          <w:szCs w:val="26"/>
          <w:lang w:eastAsia="ru-RU"/>
        </w:rPr>
        <w:t>- 1 общекомандное место в региональном этапе Всероссийской военно – спортивной игры «Зарница»;</w:t>
      </w:r>
    </w:p>
    <w:p w14:paraId="6E1812C6" w14:textId="77777777" w:rsidR="00A90A9E" w:rsidRPr="00A90A9E" w:rsidRDefault="00A90A9E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A90A9E">
        <w:rPr>
          <w:sz w:val="26"/>
          <w:szCs w:val="26"/>
          <w:lang w:eastAsia="ru-RU"/>
        </w:rPr>
        <w:t>- 2 общекомандное место в региональном этапе Спартакиады России допризывной молодежи;</w:t>
      </w:r>
    </w:p>
    <w:p w14:paraId="2C953289" w14:textId="77777777" w:rsidR="00A90A9E" w:rsidRPr="00A90A9E" w:rsidRDefault="00A90A9E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A90A9E">
        <w:rPr>
          <w:sz w:val="26"/>
          <w:szCs w:val="26"/>
          <w:lang w:eastAsia="ru-RU"/>
        </w:rPr>
        <w:t>- 2 общекомандное в VII окружном слете юных казаков.</w:t>
      </w:r>
    </w:p>
    <w:p w14:paraId="72C08E4E" w14:textId="77777777" w:rsidR="00A90A9E" w:rsidRPr="00A90A9E" w:rsidRDefault="00A90A9E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A90A9E">
        <w:rPr>
          <w:sz w:val="26"/>
          <w:szCs w:val="26"/>
          <w:lang w:eastAsia="ru-RU"/>
        </w:rPr>
        <w:t>В 2022 году продолжали функционировать 2 центра образования естественно-научной и технологической направленностей «Точка роста» на базе МБОУ СОШ № 1 и МБОУ СОШ № 6 с охватом обучающихся 1 104 человека.</w:t>
      </w:r>
    </w:p>
    <w:p w14:paraId="3D3D79B9" w14:textId="10DA67A7" w:rsidR="00A90A9E" w:rsidRPr="00936965" w:rsidRDefault="00A90A9E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A90A9E">
        <w:rPr>
          <w:sz w:val="26"/>
          <w:szCs w:val="26"/>
          <w:lang w:eastAsia="ru-RU"/>
        </w:rPr>
        <w:t>В научной сессии в образовательном центре «Сириус» приняли участие 3 обучающихся школ города. В изучении образовательных программам «Геоинформатика» и «Цифровые технологии» Регионального центра выявления и поддержки детей, проявляющих выдающиеся способности «Месторождение талантов», участвовали 4 человека; в мероприятии «Нефтяная школа. Инженерия» – 8 человек.</w:t>
      </w:r>
    </w:p>
    <w:p w14:paraId="54B5E243" w14:textId="71EA18C3" w:rsidR="00936965" w:rsidRPr="00926F93" w:rsidRDefault="00936965" w:rsidP="00037628">
      <w:pPr>
        <w:pStyle w:val="a3"/>
        <w:spacing w:line="276" w:lineRule="auto"/>
        <w:ind w:left="57" w:right="57" w:firstLine="720"/>
      </w:pPr>
      <w:r w:rsidRPr="00936965">
        <w:t xml:space="preserve">Официальные сайты общеобразовательных организаций функционируют на базе федеральной государственной информационной системы «Единый портал государственных и муниципальных услуг (функций)» (далее – Госвеб). </w:t>
      </w:r>
    </w:p>
    <w:p w14:paraId="0511461A" w14:textId="39C69675" w:rsidR="006E0354" w:rsidRPr="00926F93" w:rsidRDefault="002A60C8" w:rsidP="00037628">
      <w:pPr>
        <w:pStyle w:val="a3"/>
        <w:spacing w:line="276" w:lineRule="auto"/>
        <w:ind w:left="57" w:right="57" w:firstLine="720"/>
        <w:rPr>
          <w:rFonts w:eastAsiaTheme="minorHAnsi"/>
          <w:color w:val="000000"/>
        </w:rPr>
      </w:pPr>
      <w:r w:rsidRPr="006067C7">
        <w:rPr>
          <w:rFonts w:eastAsiaTheme="minorHAnsi"/>
          <w:color w:val="000000"/>
        </w:rPr>
        <w:t>В 202</w:t>
      </w:r>
      <w:r w:rsidR="00865549">
        <w:rPr>
          <w:rFonts w:eastAsiaTheme="minorHAnsi"/>
          <w:color w:val="000000"/>
        </w:rPr>
        <w:t>2</w:t>
      </w:r>
      <w:r w:rsidR="00170A25" w:rsidRPr="006067C7">
        <w:rPr>
          <w:rFonts w:eastAsiaTheme="minorHAnsi"/>
          <w:color w:val="000000"/>
        </w:rPr>
        <w:t xml:space="preserve"> году общий объем финансирования на общее образование составил </w:t>
      </w:r>
      <w:r w:rsidR="00865549">
        <w:rPr>
          <w:rFonts w:eastAsiaTheme="minorHAnsi"/>
          <w:color w:val="000000"/>
        </w:rPr>
        <w:t>1 280 874,40</w:t>
      </w:r>
      <w:r w:rsidR="00170A25" w:rsidRPr="006067C7">
        <w:rPr>
          <w:rFonts w:eastAsiaTheme="minorHAnsi"/>
          <w:color w:val="000000"/>
        </w:rPr>
        <w:t xml:space="preserve"> тыс. рублей, в том числе в расче</w:t>
      </w:r>
      <w:r w:rsidR="00865549">
        <w:rPr>
          <w:rFonts w:eastAsiaTheme="minorHAnsi"/>
          <w:color w:val="000000"/>
        </w:rPr>
        <w:t>те на одного обучающегося –194,4</w:t>
      </w:r>
      <w:r w:rsidR="00170A25" w:rsidRPr="006067C7">
        <w:rPr>
          <w:rFonts w:eastAsiaTheme="minorHAnsi"/>
          <w:color w:val="000000"/>
        </w:rPr>
        <w:t xml:space="preserve"> тыс. рублей (исходя</w:t>
      </w:r>
      <w:r w:rsidR="00170A25" w:rsidRPr="00926F93">
        <w:rPr>
          <w:rFonts w:eastAsiaTheme="minorHAnsi"/>
          <w:color w:val="000000"/>
        </w:rPr>
        <w:t xml:space="preserve"> из среднегод</w:t>
      </w:r>
      <w:r w:rsidR="00FC7323">
        <w:rPr>
          <w:rFonts w:eastAsiaTheme="minorHAnsi"/>
          <w:color w:val="000000"/>
        </w:rPr>
        <w:t xml:space="preserve">овой численности обучающихся). </w:t>
      </w:r>
    </w:p>
    <w:p w14:paraId="5D1F10BB" w14:textId="5CF581C1" w:rsidR="006E0354" w:rsidRPr="00037628" w:rsidRDefault="00543823" w:rsidP="00037628">
      <w:pPr>
        <w:pStyle w:val="a3"/>
        <w:spacing w:line="276" w:lineRule="auto"/>
        <w:ind w:left="57" w:right="57" w:firstLine="720"/>
        <w:contextualSpacing/>
        <w:rPr>
          <w:rFonts w:eastAsiaTheme="minorHAnsi"/>
          <w:color w:val="0D0D0D" w:themeColor="text1" w:themeTint="F2"/>
        </w:rPr>
      </w:pPr>
      <w:r w:rsidRPr="00926F93">
        <w:rPr>
          <w:rFonts w:eastAsiaTheme="minorHAnsi"/>
          <w:color w:val="000000"/>
        </w:rPr>
        <w:lastRenderedPageBreak/>
        <w:t xml:space="preserve">На протяжении последних трех лет ведется планомерная работа по снижению доли школьников, обучающихся во вторую смену: осуществлено перепрофилирование </w:t>
      </w:r>
      <w:r w:rsidRPr="00037628">
        <w:rPr>
          <w:rFonts w:eastAsiaTheme="minorHAnsi"/>
          <w:color w:val="000000"/>
        </w:rPr>
        <w:t xml:space="preserve">кабинетов, </w:t>
      </w:r>
      <w:r w:rsidRPr="00037628">
        <w:rPr>
          <w:rFonts w:eastAsiaTheme="minorHAnsi"/>
          <w:color w:val="0D0D0D" w:themeColor="text1" w:themeTint="F2"/>
        </w:rPr>
        <w:t>перевод помещений, занятых различными службами, в учебные кабинеты; сокращено количество классов-комплектов за счет увеличения наполняемости классов.</w:t>
      </w:r>
    </w:p>
    <w:p w14:paraId="67F4013A" w14:textId="21C795D8" w:rsidR="004F394C" w:rsidRPr="00037628" w:rsidRDefault="00037628" w:rsidP="00037628">
      <w:pPr>
        <w:pStyle w:val="a3"/>
        <w:spacing w:line="276" w:lineRule="auto"/>
        <w:ind w:left="57" w:right="57" w:firstLine="720"/>
        <w:contextualSpacing/>
        <w:rPr>
          <w:rFonts w:eastAsiaTheme="minorHAnsi"/>
          <w:color w:val="0D0D0D" w:themeColor="text1" w:themeTint="F2"/>
        </w:rPr>
      </w:pPr>
      <w:r>
        <w:rPr>
          <w:rFonts w:eastAsiaTheme="minorHAnsi"/>
          <w:color w:val="0D0D0D" w:themeColor="text1" w:themeTint="F2"/>
        </w:rPr>
        <w:t xml:space="preserve">В 2022 </w:t>
      </w:r>
      <w:r w:rsidR="00543823" w:rsidRPr="00037628">
        <w:rPr>
          <w:rFonts w:eastAsiaTheme="minorHAnsi"/>
          <w:color w:val="0D0D0D" w:themeColor="text1" w:themeTint="F2"/>
        </w:rPr>
        <w:t xml:space="preserve">году доля обучающихся в </w:t>
      </w:r>
      <w:r w:rsidR="00ED20FE" w:rsidRPr="00037628">
        <w:rPr>
          <w:rFonts w:eastAsiaTheme="minorHAnsi"/>
          <w:color w:val="0D0D0D" w:themeColor="text1" w:themeTint="F2"/>
        </w:rPr>
        <w:t>первую смену составил</w:t>
      </w:r>
      <w:r w:rsidR="004F394C" w:rsidRPr="00037628">
        <w:rPr>
          <w:rFonts w:eastAsiaTheme="minorHAnsi"/>
          <w:color w:val="0D0D0D" w:themeColor="text1" w:themeTint="F2"/>
        </w:rPr>
        <w:t>а 84,8</w:t>
      </w:r>
      <w:r w:rsidR="00ED20FE" w:rsidRPr="00037628">
        <w:rPr>
          <w:rFonts w:eastAsiaTheme="minorHAnsi"/>
          <w:color w:val="0D0D0D" w:themeColor="text1" w:themeTint="F2"/>
        </w:rPr>
        <w:t>% (</w:t>
      </w:r>
      <w:r w:rsidR="002A60C8" w:rsidRPr="00037628">
        <w:rPr>
          <w:rFonts w:eastAsiaTheme="minorHAnsi"/>
          <w:color w:val="0D0D0D" w:themeColor="text1" w:themeTint="F2"/>
        </w:rPr>
        <w:t>5</w:t>
      </w:r>
      <w:r w:rsidR="004F394C" w:rsidRPr="00037628">
        <w:rPr>
          <w:rFonts w:eastAsiaTheme="minorHAnsi"/>
          <w:color w:val="0D0D0D" w:themeColor="text1" w:themeTint="F2"/>
        </w:rPr>
        <w:t xml:space="preserve"> 052 </w:t>
      </w:r>
      <w:r w:rsidR="00543823" w:rsidRPr="00037628">
        <w:rPr>
          <w:rFonts w:eastAsiaTheme="minorHAnsi"/>
          <w:color w:val="0D0D0D" w:themeColor="text1" w:themeTint="F2"/>
        </w:rPr>
        <w:t>человек) и во</w:t>
      </w:r>
      <w:r w:rsidR="00ED20FE" w:rsidRPr="00037628">
        <w:rPr>
          <w:rFonts w:eastAsiaTheme="minorHAnsi"/>
          <w:color w:val="0D0D0D" w:themeColor="text1" w:themeTint="F2"/>
        </w:rPr>
        <w:t xml:space="preserve"> вторую – 15,2% (</w:t>
      </w:r>
      <w:r w:rsidR="004F394C" w:rsidRPr="00037628">
        <w:rPr>
          <w:rFonts w:eastAsiaTheme="minorHAnsi"/>
          <w:color w:val="0D0D0D" w:themeColor="text1" w:themeTint="F2"/>
        </w:rPr>
        <w:t>905</w:t>
      </w:r>
      <w:r w:rsidR="002A60C8" w:rsidRPr="00037628">
        <w:rPr>
          <w:rFonts w:eastAsiaTheme="minorHAnsi"/>
          <w:color w:val="0D0D0D" w:themeColor="text1" w:themeTint="F2"/>
        </w:rPr>
        <w:t xml:space="preserve"> </w:t>
      </w:r>
      <w:r w:rsidR="004F394C" w:rsidRPr="00037628">
        <w:rPr>
          <w:rFonts w:eastAsiaTheme="minorHAnsi"/>
          <w:color w:val="0D0D0D" w:themeColor="text1" w:themeTint="F2"/>
        </w:rPr>
        <w:t>человек), 227</w:t>
      </w:r>
      <w:r w:rsidR="0070262C" w:rsidRPr="00037628">
        <w:rPr>
          <w:rFonts w:eastAsiaTheme="minorHAnsi"/>
          <w:color w:val="0D0D0D" w:themeColor="text1" w:themeTint="F2"/>
        </w:rPr>
        <w:t xml:space="preserve"> классов-комплектов. </w:t>
      </w:r>
      <w:r w:rsidR="00170A25" w:rsidRPr="00037628">
        <w:rPr>
          <w:rFonts w:eastAsiaTheme="minorHAnsi"/>
          <w:color w:val="0D0D0D" w:themeColor="text1" w:themeTint="F2"/>
        </w:rPr>
        <w:t xml:space="preserve">Проектная мощность учреждений не позволяет организовать образовательный процесс в одну смену для всех обучающихся. </w:t>
      </w:r>
      <w:r w:rsidR="000B6746" w:rsidRPr="00037628">
        <w:rPr>
          <w:rFonts w:eastAsiaTheme="minorHAnsi"/>
          <w:color w:val="0D0D0D" w:themeColor="text1" w:themeTint="F2"/>
        </w:rPr>
        <w:t xml:space="preserve"> </w:t>
      </w:r>
    </w:p>
    <w:p w14:paraId="7B2D079A" w14:textId="16DFFC5E" w:rsidR="004F394C" w:rsidRPr="004F394C" w:rsidRDefault="004F394C" w:rsidP="00037628">
      <w:pPr>
        <w:pStyle w:val="a3"/>
        <w:spacing w:line="276" w:lineRule="auto"/>
        <w:ind w:left="57" w:right="57" w:firstLine="720"/>
        <w:contextualSpacing/>
        <w:rPr>
          <w:rFonts w:eastAsiaTheme="minorHAnsi"/>
          <w:color w:val="0D0D0D" w:themeColor="text1" w:themeTint="F2"/>
          <w:highlight w:val="yellow"/>
        </w:rPr>
      </w:pPr>
      <w:r w:rsidRPr="004F394C">
        <w:rPr>
          <w:rFonts w:eastAsia="Calibri"/>
          <w:color w:val="0D0D0D"/>
        </w:rPr>
        <w:t xml:space="preserve">В рамках государственной программы Ханты-Мансийского автономного округа-Югры «Развитие образования» на 2022-2024 и на период до 2030 года запланировано строительство школы на 1000 мест, проект строительства школы рассмотрен в 6а микрорайон «Вертолетка». </w:t>
      </w:r>
    </w:p>
    <w:p w14:paraId="039836C4" w14:textId="54ADD72D" w:rsidR="004F394C" w:rsidRPr="00037628" w:rsidRDefault="004F394C" w:rsidP="00037628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0D0D0D"/>
          <w:sz w:val="26"/>
          <w:szCs w:val="26"/>
        </w:rPr>
      </w:pPr>
      <w:r w:rsidRPr="004F394C">
        <w:rPr>
          <w:rFonts w:eastAsia="Calibri"/>
          <w:color w:val="0D0D0D"/>
          <w:sz w:val="26"/>
          <w:szCs w:val="26"/>
        </w:rPr>
        <w:t>Строительство школы в городе позволит разгрузить густонаселенные микрорайоны города и перейти общеобразовательным организациям на односмен</w:t>
      </w:r>
      <w:r w:rsidRPr="00037628">
        <w:rPr>
          <w:rFonts w:eastAsia="Calibri"/>
          <w:color w:val="0D0D0D"/>
          <w:sz w:val="26"/>
          <w:szCs w:val="26"/>
        </w:rPr>
        <w:t xml:space="preserve">ный и пятидневный режим работы, а также </w:t>
      </w:r>
      <w:r w:rsidRPr="00037628">
        <w:rPr>
          <w:rFonts w:eastAsiaTheme="minorHAnsi"/>
          <w:color w:val="0D0D0D" w:themeColor="text1" w:themeTint="F2"/>
          <w:sz w:val="26"/>
          <w:szCs w:val="26"/>
        </w:rPr>
        <w:t xml:space="preserve">снизить долю обучающихся во вторую </w:t>
      </w:r>
      <w:r w:rsidRPr="00037628">
        <w:rPr>
          <w:rFonts w:eastAsiaTheme="minorHAnsi"/>
          <w:color w:val="000000"/>
          <w:sz w:val="26"/>
          <w:szCs w:val="26"/>
        </w:rPr>
        <w:t>смену.</w:t>
      </w:r>
    </w:p>
    <w:p w14:paraId="211A4B03" w14:textId="77777777" w:rsidR="009966B0" w:rsidRPr="009966B0" w:rsidRDefault="009966B0" w:rsidP="00037628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966B0">
        <w:rPr>
          <w:sz w:val="26"/>
          <w:szCs w:val="26"/>
        </w:rPr>
        <w:t xml:space="preserve">С 01.09.2022 в городе функционирует Пыть-Яхский межотраслевой колледж филиал АНПОО «Сургутский институт экономики, управления и права». </w:t>
      </w:r>
    </w:p>
    <w:p w14:paraId="770980A6" w14:textId="0E664C04" w:rsidR="00037628" w:rsidRPr="00037628" w:rsidRDefault="00037628" w:rsidP="00037628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037628">
        <w:rPr>
          <w:rFonts w:eastAsia="Calibri"/>
          <w:sz w:val="26"/>
          <w:szCs w:val="26"/>
          <w:shd w:val="clear" w:color="auto" w:fill="FFFFFF"/>
        </w:rPr>
        <w:t>Учитывая растущий интерес молодежи к обучению в учреждении среднего профессионального образования (в 2022 году в колледж на очное обучение было зачислено 104 студента, в 2023 году – 166 человек), решается задача широкого распространения отраслевой модели подготовки кадров и массовая подготовка специалистов по востребованным профессиям не только в городе, но и в города агломерации, округа в целом.</w:t>
      </w:r>
    </w:p>
    <w:p w14:paraId="3399CE86" w14:textId="00CC496D" w:rsidR="00037628" w:rsidRPr="00037628" w:rsidRDefault="009966B0" w:rsidP="00037628">
      <w:pPr>
        <w:widowControl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9966B0">
        <w:rPr>
          <w:sz w:val="26"/>
          <w:szCs w:val="26"/>
        </w:rPr>
        <w:t xml:space="preserve">В 2023-2024 учебном году </w:t>
      </w:r>
      <w:r w:rsidRPr="009966B0">
        <w:rPr>
          <w:rFonts w:eastAsia="Calibri"/>
          <w:sz w:val="26"/>
          <w:szCs w:val="26"/>
        </w:rPr>
        <w:t>в Пыть-Яхском межотраслевом колледже (филиале АНПОО СИЭУиП) на двух курсах обучается 296 студентов очной и заочной форм обучения, всего 13 учебных групп, по 6 специальностям</w:t>
      </w:r>
      <w:r w:rsidRPr="009966B0">
        <w:rPr>
          <w:sz w:val="26"/>
          <w:szCs w:val="26"/>
        </w:rPr>
        <w:t xml:space="preserve">: «информационные системы и </w:t>
      </w:r>
      <w:r w:rsidRPr="009966B0">
        <w:rPr>
          <w:rFonts w:eastAsia="Calibri"/>
          <w:sz w:val="26"/>
          <w:szCs w:val="26"/>
        </w:rPr>
        <w:t>программирование»,</w:t>
      </w:r>
      <w:r w:rsidRPr="009966B0">
        <w:rPr>
          <w:sz w:val="26"/>
          <w:szCs w:val="26"/>
        </w:rPr>
        <w:t xml:space="preserve"> «сестринское дело», «правоохранительная деятельность», «дошкольное образование», «сетевое и системное администрирование», «э</w:t>
      </w:r>
      <w:r w:rsidRPr="009966B0">
        <w:rPr>
          <w:rFonts w:eastAsia="Calibri"/>
          <w:sz w:val="26"/>
          <w:szCs w:val="26"/>
        </w:rPr>
        <w:t>кономика и бухгалтерский учёт (по отраслям)».</w:t>
      </w:r>
    </w:p>
    <w:p w14:paraId="22FD5D37" w14:textId="77777777" w:rsidR="00037628" w:rsidRDefault="00037628" w:rsidP="00037628">
      <w:pPr>
        <w:pStyle w:val="a3"/>
        <w:ind w:right="57"/>
        <w:rPr>
          <w:b/>
          <w:color w:val="0D0D0D" w:themeColor="text1" w:themeTint="F2"/>
        </w:rPr>
      </w:pPr>
    </w:p>
    <w:p w14:paraId="45E23C83" w14:textId="4D650048" w:rsidR="00427B03" w:rsidRPr="006067C7" w:rsidRDefault="00BC7A3F" w:rsidP="00FC7323">
      <w:pPr>
        <w:pStyle w:val="a3"/>
        <w:ind w:right="57" w:firstLine="72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2.1.3. Сведения о развитии дополнительного образования детей</w:t>
      </w:r>
    </w:p>
    <w:p w14:paraId="4867EBB6" w14:textId="77777777" w:rsidR="006067C7" w:rsidRDefault="006067C7" w:rsidP="00926F93">
      <w:pPr>
        <w:pStyle w:val="a3"/>
        <w:ind w:left="57" w:right="57" w:firstLine="720"/>
      </w:pPr>
    </w:p>
    <w:p w14:paraId="113A6394" w14:textId="77777777" w:rsidR="00936965" w:rsidRPr="00936965" w:rsidRDefault="00936965" w:rsidP="00936965">
      <w:pPr>
        <w:widowControl/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36965">
        <w:rPr>
          <w:sz w:val="26"/>
          <w:szCs w:val="26"/>
          <w:lang w:eastAsia="ru-RU"/>
        </w:rPr>
        <w:t xml:space="preserve">На территории города реализуется система получения услуг дополнительного образования на основе персонифицированного финансирования. </w:t>
      </w:r>
    </w:p>
    <w:p w14:paraId="080ADB51" w14:textId="77777777" w:rsidR="00936965" w:rsidRPr="00936965" w:rsidRDefault="00936965" w:rsidP="00936965">
      <w:pPr>
        <w:widowControl/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36965">
        <w:rPr>
          <w:sz w:val="26"/>
          <w:szCs w:val="26"/>
          <w:lang w:eastAsia="ru-RU"/>
        </w:rPr>
        <w:t xml:space="preserve">Дополнительное образование детей предоставляется бесплатно и организовано в 6 общеобразовательных учреждениях города в виде проведения занятий (кружковая работа) в соответствии с образовательными областями, определенными федеральным государственным образовательным стандартом дошкольного образования, а также в 2 учреждениях дополнительного образования в сфере образования, культуры и искусства. </w:t>
      </w:r>
    </w:p>
    <w:p w14:paraId="238C6EE5" w14:textId="77777777" w:rsidR="00936965" w:rsidRPr="00936965" w:rsidRDefault="00936965" w:rsidP="00936965">
      <w:pPr>
        <w:widowControl/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36965">
        <w:rPr>
          <w:sz w:val="26"/>
          <w:szCs w:val="26"/>
          <w:lang w:eastAsia="ru-RU"/>
        </w:rPr>
        <w:t xml:space="preserve">Реализация регионального проекта «Успех каждого ребенка» позволил охватить дополнительным образованием 89,7% детей в возрасте от 5 до 18 лет (6 938 человек). Это дети, посещающие Центр детского творчества, образовательные организации города, </w:t>
      </w:r>
      <w:r w:rsidRPr="00936965">
        <w:rPr>
          <w:sz w:val="26"/>
          <w:szCs w:val="26"/>
          <w:lang w:eastAsia="ru-RU"/>
        </w:rPr>
        <w:lastRenderedPageBreak/>
        <w:t>Детскую школу искусств и организации спортивной направленности в сфере физической культуры и спорта.</w:t>
      </w:r>
    </w:p>
    <w:p w14:paraId="5D871112" w14:textId="77777777" w:rsidR="00936965" w:rsidRPr="00936965" w:rsidRDefault="00936965" w:rsidP="00936965">
      <w:pPr>
        <w:widowControl/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36965">
        <w:rPr>
          <w:sz w:val="26"/>
          <w:szCs w:val="26"/>
          <w:lang w:eastAsia="ru-RU"/>
        </w:rPr>
        <w:t>Выдано 808 сертификатов дополнительного образования.</w:t>
      </w:r>
    </w:p>
    <w:p w14:paraId="21A6BD20" w14:textId="77777777" w:rsidR="00936965" w:rsidRPr="00936965" w:rsidRDefault="00936965" w:rsidP="00936965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36965">
        <w:rPr>
          <w:sz w:val="26"/>
          <w:szCs w:val="26"/>
          <w:lang w:eastAsia="ru-RU"/>
        </w:rPr>
        <w:t>С сентября 2022 года в МАУДО «ЦДТ» функционирует кружок технической направленности по дополнительной общеобразовательной (общеразвивающей) программе «Робототехника» для детей 5-7 лет.</w:t>
      </w:r>
    </w:p>
    <w:p w14:paraId="7C9EA8CC" w14:textId="441484D5" w:rsidR="00936965" w:rsidRPr="00037628" w:rsidRDefault="00936965" w:rsidP="00037628">
      <w:pPr>
        <w:widowControl/>
        <w:autoSpaceDE/>
        <w:autoSpaceDN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36965">
        <w:rPr>
          <w:sz w:val="26"/>
          <w:szCs w:val="26"/>
          <w:lang w:eastAsia="ru-RU"/>
        </w:rPr>
        <w:t xml:space="preserve">За счет развития новых программ дополнительного образования увеличилась доля детей 5-18 лет, обучающихся в учреждениях и организациях дополнительного образования, имеющих возможность развития творческих навыков, участия в концертно-просветительской, выставочной работе. Общий охват детей и молодежи в возрасте 5-18 лет программами дополнительного </w:t>
      </w:r>
      <w:r w:rsidRPr="00037628">
        <w:rPr>
          <w:sz w:val="26"/>
          <w:szCs w:val="26"/>
          <w:lang w:eastAsia="ru-RU"/>
        </w:rPr>
        <w:t>образования – 89,7 % (2021 год – 80,1%).</w:t>
      </w:r>
    </w:p>
    <w:p w14:paraId="128B6F58" w14:textId="77777777" w:rsidR="00936965" w:rsidRPr="00037628" w:rsidRDefault="00936965" w:rsidP="00037628">
      <w:pPr>
        <w:tabs>
          <w:tab w:val="left" w:pos="360"/>
        </w:tabs>
        <w:adjustRightInd w:val="0"/>
        <w:spacing w:line="276" w:lineRule="auto"/>
        <w:ind w:firstLine="539"/>
        <w:jc w:val="both"/>
        <w:rPr>
          <w:sz w:val="26"/>
          <w:szCs w:val="26"/>
          <w:lang w:eastAsia="ru-RU"/>
        </w:rPr>
      </w:pPr>
      <w:r w:rsidRPr="00037628">
        <w:rPr>
          <w:sz w:val="26"/>
          <w:szCs w:val="26"/>
          <w:lang w:eastAsia="ru-RU"/>
        </w:rPr>
        <w:t>В рамках муниципальной программы «Развитие образования в городе Пыть-Яхе» в период весенних и летних каникул в лагерях города отдохнуло 2 505 детей, в том числе 325 детей, находящихся в трудной жизненной ситуации.</w:t>
      </w:r>
    </w:p>
    <w:p w14:paraId="1B3A1BFB" w14:textId="77777777" w:rsidR="00936965" w:rsidRPr="00037628" w:rsidRDefault="00936965" w:rsidP="00037628">
      <w:pPr>
        <w:tabs>
          <w:tab w:val="left" w:pos="360"/>
        </w:tabs>
        <w:adjustRightInd w:val="0"/>
        <w:spacing w:line="276" w:lineRule="auto"/>
        <w:ind w:firstLine="539"/>
        <w:jc w:val="both"/>
        <w:rPr>
          <w:sz w:val="26"/>
          <w:szCs w:val="26"/>
          <w:lang w:eastAsia="ru-RU"/>
        </w:rPr>
      </w:pPr>
      <w:r w:rsidRPr="00037628">
        <w:rPr>
          <w:sz w:val="26"/>
          <w:szCs w:val="26"/>
          <w:lang w:eastAsia="ru-RU"/>
        </w:rPr>
        <w:t>За пределы муниципального образования в город Геленджик в летний период выехали 194 ребенка. Осенью в республике Башкортостан отдохнуло 48 детей. В Свердловскую область в декабре 2022 года на отдых выехало 39 детей.</w:t>
      </w:r>
    </w:p>
    <w:p w14:paraId="1F502189" w14:textId="77777777" w:rsidR="00936965" w:rsidRPr="00037628" w:rsidRDefault="00936965" w:rsidP="00037628">
      <w:pPr>
        <w:tabs>
          <w:tab w:val="left" w:pos="360"/>
        </w:tabs>
        <w:adjustRightInd w:val="0"/>
        <w:spacing w:line="276" w:lineRule="auto"/>
        <w:ind w:firstLine="539"/>
        <w:jc w:val="both"/>
        <w:rPr>
          <w:sz w:val="26"/>
          <w:szCs w:val="26"/>
          <w:lang w:eastAsia="ru-RU"/>
        </w:rPr>
      </w:pPr>
      <w:r w:rsidRPr="00037628">
        <w:rPr>
          <w:sz w:val="26"/>
          <w:szCs w:val="26"/>
          <w:lang w:eastAsia="ru-RU"/>
        </w:rPr>
        <w:t>В летний оздоровительный период работали площадки кратковременного пребывания детей на базе дворовых клубов «Солнечный остров», «Ровесник», «Планета», «Черемушки», «Мечта», «Фантазеры», «Перекресток», центральной городской библиотеки, этнографического эко музея, МАУК «КДЦ», ГДК «Россия».</w:t>
      </w:r>
    </w:p>
    <w:p w14:paraId="669A893F" w14:textId="7DD0280B" w:rsidR="00936965" w:rsidRPr="00037628" w:rsidRDefault="00936965" w:rsidP="00037628">
      <w:pPr>
        <w:tabs>
          <w:tab w:val="left" w:pos="360"/>
        </w:tabs>
        <w:adjustRightInd w:val="0"/>
        <w:spacing w:line="276" w:lineRule="auto"/>
        <w:ind w:firstLine="539"/>
        <w:jc w:val="both"/>
        <w:rPr>
          <w:sz w:val="26"/>
          <w:szCs w:val="26"/>
          <w:lang w:eastAsia="ru-RU"/>
        </w:rPr>
      </w:pPr>
      <w:r w:rsidRPr="00037628">
        <w:rPr>
          <w:sz w:val="26"/>
          <w:szCs w:val="26"/>
          <w:lang w:eastAsia="ru-RU"/>
        </w:rPr>
        <w:t>На базе МАУ «Горнолыжная база «Северное сияние» в летний оздоровительный период работали 2 отряда «Юные витязи», «Юнармеец» по 25 человек в отряде.</w:t>
      </w:r>
    </w:p>
    <w:p w14:paraId="13CD7E84" w14:textId="77777777" w:rsidR="00936965" w:rsidRPr="00936965" w:rsidRDefault="00936965" w:rsidP="00037628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0D0D0D"/>
          <w:sz w:val="26"/>
          <w:szCs w:val="26"/>
          <w:lang w:eastAsia="ru-RU"/>
        </w:rPr>
      </w:pPr>
      <w:r w:rsidRPr="00936965">
        <w:rPr>
          <w:rFonts w:eastAsia="Calibri"/>
          <w:color w:val="0D0D0D"/>
          <w:sz w:val="26"/>
          <w:szCs w:val="26"/>
          <w:lang w:eastAsia="ru-RU"/>
        </w:rPr>
        <w:t>Приняли участие в открытых онлайн-уроках, реализуемых с учетом опыта цикла открытых уроков «Проектория», направленных на раннюю профориентацию, 532 человека (53,3 %).</w:t>
      </w:r>
    </w:p>
    <w:p w14:paraId="4D7B4F97" w14:textId="77777777" w:rsidR="00936965" w:rsidRPr="00936965" w:rsidRDefault="00936965" w:rsidP="00037628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color w:val="0D0D0D"/>
          <w:sz w:val="26"/>
          <w:szCs w:val="26"/>
        </w:rPr>
      </w:pPr>
      <w:r w:rsidRPr="00936965">
        <w:rPr>
          <w:rFonts w:eastAsia="Calibri"/>
          <w:color w:val="0D0D0D"/>
          <w:sz w:val="26"/>
          <w:szCs w:val="26"/>
        </w:rPr>
        <w:t>949 человека охвачены деятельностью проектов, направленных на обеспечение доступности дополнительных общеобразовательных программ естественно-научной и технической направленности, что составляет 16,4% от общей численности детей в возрасте от 5 до 18 лет.</w:t>
      </w:r>
    </w:p>
    <w:p w14:paraId="0EA93232" w14:textId="77777777" w:rsidR="00936965" w:rsidRPr="00936965" w:rsidRDefault="00936965" w:rsidP="00037628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color w:val="0D0D0D"/>
          <w:sz w:val="26"/>
          <w:szCs w:val="26"/>
          <w:lang w:eastAsia="ru-RU"/>
        </w:rPr>
      </w:pPr>
      <w:r w:rsidRPr="00936965">
        <w:rPr>
          <w:rFonts w:eastAsia="Calibri"/>
          <w:color w:val="0D0D0D"/>
          <w:sz w:val="26"/>
          <w:szCs w:val="26"/>
          <w:lang w:eastAsia="ru-RU"/>
        </w:rPr>
        <w:t>Численность обучающихся, вовлеченных в деятельность общественных объединений, ученических самоуправлений на базе образовательных организаций общего образования составило – 4 172 человек.</w:t>
      </w:r>
    </w:p>
    <w:p w14:paraId="6FEE5DBB" w14:textId="77777777" w:rsidR="00936965" w:rsidRPr="00936965" w:rsidRDefault="00936965" w:rsidP="00037628">
      <w:pPr>
        <w:pStyle w:val="a3"/>
        <w:spacing w:line="276" w:lineRule="auto"/>
        <w:ind w:left="57" w:right="57" w:firstLine="720"/>
      </w:pPr>
      <w:r w:rsidRPr="00037628">
        <w:t>На базе 6 общеобразовательных организаций действуют органы ученического самоуправления (Школьное игровое государство (ученическое самоуправление) «Демократическая республика «Вавилон», Республика «ЮНИТ» («Юные и талантливые»), Демократическая республика</w:t>
      </w:r>
      <w:r w:rsidRPr="00936965">
        <w:t xml:space="preserve"> «МИЛИД» («Мировой Лидер»), Игровое содружество «Гранд», Демократическая республика «АРМиД», Совет старшеклассников "Поколение молодых". </w:t>
      </w:r>
    </w:p>
    <w:p w14:paraId="268EB955" w14:textId="77777777" w:rsidR="00936965" w:rsidRPr="00936965" w:rsidRDefault="00936965" w:rsidP="00037628">
      <w:pPr>
        <w:pStyle w:val="a3"/>
        <w:spacing w:line="276" w:lineRule="auto"/>
        <w:ind w:left="57" w:right="57" w:firstLine="720"/>
      </w:pPr>
      <w:r w:rsidRPr="00936965">
        <w:t>В 2022 года в добровольческую деятельность в общеобразовательных организациях города было вовлечено 814 человек.</w:t>
      </w:r>
    </w:p>
    <w:p w14:paraId="4C5102EA" w14:textId="77777777" w:rsidR="00A90A9E" w:rsidRPr="00926F93" w:rsidRDefault="00A90A9E" w:rsidP="00037628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Система мероприятий практического характера по развитию интеллектуальной, творческой, спортивной одаренности детей и молодежи включает:</w:t>
      </w:r>
    </w:p>
    <w:p w14:paraId="5AE9975C" w14:textId="77777777" w:rsidR="00A90A9E" w:rsidRPr="00926F93" w:rsidRDefault="00A90A9E" w:rsidP="00037628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lastRenderedPageBreak/>
        <w:t>- школьный, муниципальный и региональный этапы всероссийской олимпиады школьников по общеобразовательным предметам (в перечне олимпиад, которые проводятся в городе, олимпиады по 19 общеобразовательным предметам);</w:t>
      </w:r>
    </w:p>
    <w:p w14:paraId="4E6081C8" w14:textId="77777777" w:rsidR="00A90A9E" w:rsidRPr="00926F93" w:rsidRDefault="00A90A9E" w:rsidP="00037628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- муниципаль</w:t>
      </w:r>
      <w:r>
        <w:rPr>
          <w:sz w:val="26"/>
          <w:szCs w:val="26"/>
        </w:rPr>
        <w:t>ный этап конкурса «Ученик года»;</w:t>
      </w:r>
    </w:p>
    <w:p w14:paraId="675FBBEE" w14:textId="77777777" w:rsidR="00A90A9E" w:rsidRPr="00926F93" w:rsidRDefault="00A90A9E" w:rsidP="00037628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- семинары для подготовки обучающихся к предметным олимпиадам различного уровня;</w:t>
      </w:r>
    </w:p>
    <w:p w14:paraId="5EB99757" w14:textId="77777777" w:rsidR="00A90A9E" w:rsidRPr="00926F93" w:rsidRDefault="00A90A9E" w:rsidP="00037628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- муниципальный этап всероссийских массовых мероприятий: «Живая классика», «Я - гражданин России», «Безопасное колесо», «Шаг в будущее», «Президентские состязания», «Президентские спортивные игры», «Большая перемена».</w:t>
      </w:r>
    </w:p>
    <w:p w14:paraId="10EFC471" w14:textId="77777777" w:rsidR="00A90A9E" w:rsidRPr="00926F93" w:rsidRDefault="00A90A9E" w:rsidP="00037628">
      <w:pPr>
        <w:spacing w:line="276" w:lineRule="auto"/>
        <w:ind w:left="57" w:right="57" w:firstLine="720"/>
        <w:jc w:val="both"/>
        <w:rPr>
          <w:sz w:val="26"/>
          <w:szCs w:val="26"/>
        </w:rPr>
      </w:pPr>
      <w:r w:rsidRPr="00926F93">
        <w:rPr>
          <w:sz w:val="26"/>
          <w:szCs w:val="26"/>
        </w:rPr>
        <w:t>- Всероссийский конкурс сочинений.</w:t>
      </w:r>
    </w:p>
    <w:p w14:paraId="266753EE" w14:textId="560B002B" w:rsidR="009966B0" w:rsidRPr="009966B0" w:rsidRDefault="009966B0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9966B0">
        <w:rPr>
          <w:sz w:val="26"/>
          <w:szCs w:val="26"/>
          <w:lang w:eastAsia="ru-RU"/>
        </w:rPr>
        <w:t>Из наиболее значимых побед в 2022 году можно отметить победу двух школьников во всероссийском конкурсе «Большая перемена». Обучающаяся школы № 5 Бороненко Анастасия и обучающийся школы № 6 Ходулин Алексей получили по 1 миллиону рублей на реализацию своих идей.</w:t>
      </w:r>
    </w:p>
    <w:p w14:paraId="3D2F6D8C" w14:textId="77777777" w:rsidR="009966B0" w:rsidRPr="009966B0" w:rsidRDefault="009966B0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9966B0">
        <w:rPr>
          <w:sz w:val="26"/>
          <w:szCs w:val="26"/>
          <w:lang w:eastAsia="ru-RU"/>
        </w:rPr>
        <w:t>Обучающаяся школы №4 Алямовская Анастасия стала призером (2 место) регионального этапа Всероссийского конкурса сочинений.</w:t>
      </w:r>
    </w:p>
    <w:p w14:paraId="5F8A575E" w14:textId="77777777" w:rsidR="009966B0" w:rsidRPr="009966B0" w:rsidRDefault="009966B0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9966B0">
        <w:rPr>
          <w:sz w:val="26"/>
          <w:szCs w:val="26"/>
          <w:lang w:eastAsia="ru-RU"/>
        </w:rPr>
        <w:t xml:space="preserve">Обучающаяся школы №5 Гневашева Варвара заняла призовое 3 место на региональном этапе всероссийской олимпиады школьников по русскому языку. </w:t>
      </w:r>
    </w:p>
    <w:p w14:paraId="5946A43D" w14:textId="77777777" w:rsidR="009966B0" w:rsidRPr="009966B0" w:rsidRDefault="009966B0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9966B0">
        <w:rPr>
          <w:sz w:val="26"/>
          <w:szCs w:val="26"/>
          <w:lang w:eastAsia="ru-RU"/>
        </w:rPr>
        <w:t>В региональном этапе научно-исследовательской конференции школьников «Шаг в будущее» обучающиеся МБОУ СОШ №4 Франчук Юлия и Франчук Яна заняли 1 место, Устич Давид - 2 место.</w:t>
      </w:r>
    </w:p>
    <w:p w14:paraId="5148DBAC" w14:textId="77777777" w:rsidR="009966B0" w:rsidRPr="009966B0" w:rsidRDefault="009966B0" w:rsidP="00037628">
      <w:pPr>
        <w:widowControl/>
        <w:tabs>
          <w:tab w:val="left" w:pos="720"/>
        </w:tabs>
        <w:autoSpaceDE/>
        <w:autoSpaceDN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9966B0">
        <w:rPr>
          <w:sz w:val="26"/>
          <w:szCs w:val="26"/>
          <w:lang w:eastAsia="ru-RU"/>
        </w:rPr>
        <w:t>Обучающаяся школы №1 Оборина Вероника заняла 3 место в Зимней школе «Энергений» в рамках V Международного молодежного научно-практического форума «Нефтяная столица».</w:t>
      </w:r>
    </w:p>
    <w:p w14:paraId="0AB0A07D" w14:textId="77777777" w:rsidR="00936965" w:rsidRPr="00936965" w:rsidRDefault="00936965" w:rsidP="00037628">
      <w:pPr>
        <w:widowControl/>
        <w:tabs>
          <w:tab w:val="left" w:pos="720"/>
        </w:tabs>
        <w:autoSpaceDE/>
        <w:autoSpaceDN/>
        <w:spacing w:line="276" w:lineRule="auto"/>
        <w:ind w:firstLine="709"/>
        <w:jc w:val="both"/>
        <w:rPr>
          <w:bCs/>
          <w:color w:val="0D0D0D"/>
          <w:sz w:val="26"/>
          <w:szCs w:val="26"/>
          <w:lang w:eastAsia="ru-RU"/>
        </w:rPr>
      </w:pPr>
      <w:r w:rsidRPr="00936965">
        <w:rPr>
          <w:bCs/>
          <w:color w:val="0D0D0D"/>
          <w:sz w:val="26"/>
          <w:szCs w:val="26"/>
          <w:lang w:eastAsia="ru-RU"/>
        </w:rPr>
        <w:t>Наиболее яркими конкурсами, в которых приняли участие в 2022 году стали:</w:t>
      </w:r>
    </w:p>
    <w:p w14:paraId="3509A477" w14:textId="77777777" w:rsidR="00936965" w:rsidRPr="00936965" w:rsidRDefault="00936965" w:rsidP="00037628">
      <w:pPr>
        <w:widowControl/>
        <w:autoSpaceDE/>
        <w:autoSpaceDN/>
        <w:spacing w:line="276" w:lineRule="auto"/>
        <w:ind w:firstLine="708"/>
        <w:jc w:val="both"/>
        <w:rPr>
          <w:rFonts w:eastAsia="+mj-ea"/>
          <w:bCs/>
          <w:color w:val="000000"/>
          <w:sz w:val="26"/>
          <w:szCs w:val="26"/>
        </w:rPr>
      </w:pPr>
      <w:r w:rsidRPr="00936965">
        <w:rPr>
          <w:rFonts w:eastAsia="+mj-ea"/>
          <w:bCs/>
          <w:color w:val="000000"/>
          <w:sz w:val="26"/>
          <w:szCs w:val="26"/>
        </w:rPr>
        <w:t xml:space="preserve">- региональный </w:t>
      </w:r>
      <w:r w:rsidRPr="00936965">
        <w:rPr>
          <w:rFonts w:eastAsia="Calibri"/>
          <w:sz w:val="26"/>
          <w:szCs w:val="26"/>
        </w:rPr>
        <w:t>этап Всероссийской профессиональной олимпиады «Хранители русского языка» - Бочкова А.В., Полнова Е.В., Волобуева Н.В., Василенко С.В., педагоги МБОУ СОШ №1 с УИОП стали призерами;</w:t>
      </w:r>
    </w:p>
    <w:p w14:paraId="4DF746E4" w14:textId="77777777" w:rsidR="00936965" w:rsidRPr="00936965" w:rsidRDefault="00936965" w:rsidP="00037628">
      <w:pPr>
        <w:widowControl/>
        <w:autoSpaceDE/>
        <w:autoSpaceDN/>
        <w:spacing w:line="276" w:lineRule="auto"/>
        <w:ind w:firstLine="708"/>
        <w:jc w:val="both"/>
        <w:rPr>
          <w:rFonts w:eastAsia="+mj-ea"/>
          <w:bCs/>
          <w:color w:val="000000"/>
          <w:sz w:val="26"/>
          <w:szCs w:val="26"/>
        </w:rPr>
      </w:pPr>
      <w:r w:rsidRPr="00936965">
        <w:rPr>
          <w:rFonts w:eastAsia="+mj-ea"/>
          <w:bCs/>
          <w:color w:val="000000"/>
          <w:sz w:val="26"/>
          <w:szCs w:val="26"/>
        </w:rPr>
        <w:t>-  региональный конкурс моделей наставничества педагогических работников образовательной организации ХМАО-Югры в номинации «Лучшие практики наставничества образовательной организации, осуществляющей образовательную деятельность по общеобразовательным программам начального общего, основного общего, среднего общего» - Пинигина С.В., учитель информатики МБОУ СОШ №4 (3 место);</w:t>
      </w:r>
    </w:p>
    <w:p w14:paraId="19D4117C" w14:textId="65CACE7D" w:rsidR="00ED20FE" w:rsidRPr="00A90A9E" w:rsidRDefault="00936965" w:rsidP="00A90A9E">
      <w:pPr>
        <w:widowControl/>
        <w:autoSpaceDE/>
        <w:autoSpaceDN/>
        <w:ind w:firstLine="708"/>
        <w:jc w:val="both"/>
        <w:rPr>
          <w:rFonts w:eastAsia="+mj-ea"/>
          <w:bCs/>
          <w:color w:val="000000"/>
          <w:sz w:val="26"/>
          <w:szCs w:val="26"/>
        </w:rPr>
      </w:pPr>
      <w:r w:rsidRPr="00936965">
        <w:rPr>
          <w:rFonts w:eastAsia="+mj-ea"/>
          <w:bCs/>
          <w:color w:val="000000"/>
          <w:sz w:val="26"/>
          <w:szCs w:val="26"/>
        </w:rPr>
        <w:t>- региональный конкурс педагогических работников ХМАО-Югры «Портфолио молодого педагога» в номинации «Портфолио молодого педагога дошкольной образовательной организации», Юламанова Я.З. заняла 3 место. В номинации «Портфолио молодого педагога общеобразовательного учреждения» педагог МАОУ «КСОШ-ДС» Шилова С.В. – 1 место.</w:t>
      </w:r>
    </w:p>
    <w:p w14:paraId="0118A43B" w14:textId="29612BF3" w:rsidR="00A90A9E" w:rsidRPr="00926F93" w:rsidRDefault="00ED20FE" w:rsidP="00A90A9E">
      <w:pPr>
        <w:widowControl/>
        <w:shd w:val="clear" w:color="auto" w:fill="FFFFFF"/>
        <w:autoSpaceDE/>
        <w:autoSpaceDN/>
        <w:spacing w:line="276" w:lineRule="auto"/>
        <w:ind w:left="57" w:right="57" w:firstLine="720"/>
        <w:jc w:val="both"/>
        <w:rPr>
          <w:sz w:val="26"/>
          <w:szCs w:val="26"/>
          <w:lang w:eastAsia="ru-RU"/>
        </w:rPr>
      </w:pPr>
      <w:r w:rsidRPr="00926F93">
        <w:rPr>
          <w:sz w:val="26"/>
          <w:szCs w:val="26"/>
          <w:lang w:eastAsia="ru-RU"/>
        </w:rPr>
        <w:t>С целью привлечения широкой общественности к изучению истории Великой Отечественной войны, повышения исторической грамотности и патриотического в</w:t>
      </w:r>
      <w:r w:rsidR="00A90A9E">
        <w:rPr>
          <w:sz w:val="26"/>
          <w:szCs w:val="26"/>
          <w:lang w:eastAsia="ru-RU"/>
        </w:rPr>
        <w:t>оспитания молодежи в апреле 2022</w:t>
      </w:r>
      <w:r w:rsidRPr="00926F93">
        <w:rPr>
          <w:sz w:val="26"/>
          <w:szCs w:val="26"/>
          <w:lang w:eastAsia="ru-RU"/>
        </w:rPr>
        <w:t xml:space="preserve"> года в </w:t>
      </w:r>
      <w:r w:rsidR="00BC7A3F">
        <w:rPr>
          <w:sz w:val="26"/>
          <w:szCs w:val="26"/>
          <w:lang w:eastAsia="ru-RU"/>
        </w:rPr>
        <w:t xml:space="preserve">городе </w:t>
      </w:r>
      <w:r w:rsidRPr="00926F93">
        <w:rPr>
          <w:sz w:val="26"/>
          <w:szCs w:val="26"/>
          <w:lang w:eastAsia="ru-RU"/>
        </w:rPr>
        <w:t xml:space="preserve">Пыть-Яхе состоялся Всероссийский исторический диктант на тему событий Великой Отечественной войны - «Диктант </w:t>
      </w:r>
      <w:r w:rsidRPr="00926F93">
        <w:rPr>
          <w:sz w:val="26"/>
          <w:szCs w:val="26"/>
          <w:lang w:eastAsia="ru-RU"/>
        </w:rPr>
        <w:lastRenderedPageBreak/>
        <w:t>Победы»</w:t>
      </w:r>
      <w:r w:rsidR="00A90A9E">
        <w:rPr>
          <w:sz w:val="26"/>
          <w:szCs w:val="26"/>
          <w:lang w:eastAsia="ru-RU"/>
        </w:rPr>
        <w:t>. Участие в Диктанте приняли 750</w:t>
      </w:r>
      <w:r w:rsidRPr="00926F93">
        <w:rPr>
          <w:sz w:val="26"/>
          <w:szCs w:val="26"/>
          <w:lang w:eastAsia="ru-RU"/>
        </w:rPr>
        <w:t xml:space="preserve"> участников (обучающиеся школ, волонтеры и педагоги).</w:t>
      </w:r>
    </w:p>
    <w:p w14:paraId="2184441F" w14:textId="77777777" w:rsidR="00ED20FE" w:rsidRPr="00926F93" w:rsidRDefault="00ED20FE" w:rsidP="00FC7323">
      <w:pPr>
        <w:widowControl/>
        <w:shd w:val="clear" w:color="auto" w:fill="FFFFFF"/>
        <w:autoSpaceDE/>
        <w:autoSpaceDN/>
        <w:spacing w:line="276" w:lineRule="auto"/>
        <w:ind w:left="57" w:right="57" w:firstLine="720"/>
        <w:jc w:val="both"/>
        <w:rPr>
          <w:sz w:val="26"/>
          <w:szCs w:val="26"/>
          <w:lang w:eastAsia="ru-RU"/>
        </w:rPr>
      </w:pPr>
      <w:r w:rsidRPr="00926F93">
        <w:rPr>
          <w:sz w:val="26"/>
          <w:szCs w:val="26"/>
          <w:lang w:eastAsia="ru-RU"/>
        </w:rPr>
        <w:t>С целью возрождения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личности, прошел муниципальный этап Всероссийского конкурса сочинений, в котором приняли участие на муниципальном уровне 9 обучающихся, на региональном этапе 1 обучающийся занял призовое место.</w:t>
      </w:r>
    </w:p>
    <w:p w14:paraId="3BE39A0B" w14:textId="1C33D396" w:rsidR="00ED20FE" w:rsidRPr="009966B0" w:rsidRDefault="00ED20FE" w:rsidP="009966B0">
      <w:pPr>
        <w:pStyle w:val="ab"/>
        <w:shd w:val="clear" w:color="auto" w:fill="FFFFFF"/>
        <w:spacing w:line="276" w:lineRule="auto"/>
        <w:ind w:left="57" w:right="57" w:firstLine="720"/>
        <w:jc w:val="both"/>
        <w:rPr>
          <w:sz w:val="26"/>
          <w:szCs w:val="26"/>
          <w:lang w:eastAsia="ru-RU"/>
        </w:rPr>
      </w:pPr>
      <w:r w:rsidRPr="00926F93">
        <w:rPr>
          <w:sz w:val="26"/>
          <w:szCs w:val="26"/>
        </w:rPr>
        <w:t>В общеобразовательных организациях и организациях дополнительного образования в рамках исследовательской деятельности с целью сохранения и</w:t>
      </w:r>
      <w:r w:rsidRPr="00926F93">
        <w:rPr>
          <w:sz w:val="26"/>
          <w:szCs w:val="26"/>
          <w:lang w:eastAsia="ru-RU"/>
        </w:rPr>
        <w:t xml:space="preserve"> увековечения памяти о Великой Отечественной войне 1941-1945 годов, в целях возрождения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личности, в городе Пыть-Ях</w:t>
      </w:r>
      <w:r w:rsidR="00BC7A3F">
        <w:rPr>
          <w:sz w:val="26"/>
          <w:szCs w:val="26"/>
          <w:lang w:eastAsia="ru-RU"/>
        </w:rPr>
        <w:t>е</w:t>
      </w:r>
      <w:r w:rsidRPr="00926F93">
        <w:rPr>
          <w:sz w:val="26"/>
          <w:szCs w:val="26"/>
          <w:lang w:eastAsia="ru-RU"/>
        </w:rPr>
        <w:t xml:space="preserve"> прошёл муниципальный этап Всероссийского конкурса сочинений «Бе</w:t>
      </w:r>
      <w:r w:rsidR="009966B0">
        <w:rPr>
          <w:sz w:val="26"/>
          <w:szCs w:val="26"/>
          <w:lang w:eastAsia="ru-RU"/>
        </w:rPr>
        <w:t xml:space="preserve">з срока давности». </w:t>
      </w:r>
    </w:p>
    <w:p w14:paraId="25996F4A" w14:textId="44A1E71C" w:rsidR="00ED20FE" w:rsidRPr="00926F93" w:rsidRDefault="00ED20FE" w:rsidP="00FC7323">
      <w:pPr>
        <w:widowControl/>
        <w:shd w:val="clear" w:color="auto" w:fill="FFFFFF"/>
        <w:autoSpaceDE/>
        <w:autoSpaceDN/>
        <w:ind w:left="57" w:right="57" w:firstLine="663"/>
        <w:jc w:val="both"/>
        <w:rPr>
          <w:rFonts w:eastAsia="Calibri"/>
          <w:color w:val="0D0D0D"/>
          <w:sz w:val="26"/>
          <w:szCs w:val="26"/>
          <w:lang w:eastAsia="ru-RU"/>
        </w:rPr>
      </w:pPr>
      <w:r w:rsidRPr="00926F93">
        <w:rPr>
          <w:color w:val="0D0D0D"/>
          <w:sz w:val="26"/>
          <w:szCs w:val="26"/>
          <w:lang w:eastAsia="ru-RU"/>
        </w:rPr>
        <w:t xml:space="preserve">Перечень конкурсных мероприятий для выявления одаренных детей по разным типам одаренности и развития механизмов вовлечения их в конкурсные мероприятия </w:t>
      </w:r>
    </w:p>
    <w:p w14:paraId="0A4F34D1" w14:textId="77777777" w:rsidR="00ED20FE" w:rsidRPr="00926F93" w:rsidRDefault="00ED20FE" w:rsidP="00ED20FE">
      <w:pPr>
        <w:widowControl/>
        <w:autoSpaceDE/>
        <w:autoSpaceDN/>
        <w:ind w:left="57" w:right="57" w:firstLine="720"/>
        <w:jc w:val="right"/>
        <w:rPr>
          <w:b/>
          <w:i/>
          <w:sz w:val="26"/>
          <w:szCs w:val="26"/>
          <w:lang w:eastAsia="ru-RU"/>
        </w:rPr>
      </w:pPr>
    </w:p>
    <w:tbl>
      <w:tblPr>
        <w:tblStyle w:val="ae"/>
        <w:tblW w:w="8936" w:type="dxa"/>
        <w:jc w:val="center"/>
        <w:tblLook w:val="04A0" w:firstRow="1" w:lastRow="0" w:firstColumn="1" w:lastColumn="0" w:noHBand="0" w:noVBand="1"/>
      </w:tblPr>
      <w:tblGrid>
        <w:gridCol w:w="5568"/>
        <w:gridCol w:w="1211"/>
        <w:gridCol w:w="2157"/>
      </w:tblGrid>
      <w:tr w:rsidR="00955FE0" w:rsidRPr="00926F93" w14:paraId="57B980E4" w14:textId="77777777" w:rsidTr="00955FE0">
        <w:trPr>
          <w:trHeight w:val="543"/>
          <w:jc w:val="center"/>
        </w:trPr>
        <w:tc>
          <w:tcPr>
            <w:tcW w:w="5568" w:type="dxa"/>
            <w:vAlign w:val="center"/>
          </w:tcPr>
          <w:p w14:paraId="5E5AFDE2" w14:textId="77777777" w:rsidR="00955FE0" w:rsidRPr="00926F93" w:rsidRDefault="00955FE0" w:rsidP="006067C7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Мероприятие</w:t>
            </w:r>
          </w:p>
        </w:tc>
        <w:tc>
          <w:tcPr>
            <w:tcW w:w="1211" w:type="dxa"/>
            <w:vAlign w:val="center"/>
          </w:tcPr>
          <w:p w14:paraId="63CABDDC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Возраст</w:t>
            </w:r>
          </w:p>
        </w:tc>
        <w:tc>
          <w:tcPr>
            <w:tcW w:w="2157" w:type="dxa"/>
            <w:vAlign w:val="center"/>
          </w:tcPr>
          <w:p w14:paraId="73E29D4D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Кол-во участников</w:t>
            </w:r>
          </w:p>
        </w:tc>
      </w:tr>
      <w:tr w:rsidR="00955FE0" w:rsidRPr="00926F93" w14:paraId="5A6FCC28" w14:textId="77777777" w:rsidTr="00955FE0">
        <w:trPr>
          <w:jc w:val="center"/>
        </w:trPr>
        <w:tc>
          <w:tcPr>
            <w:tcW w:w="5568" w:type="dxa"/>
          </w:tcPr>
          <w:p w14:paraId="4CAA46C1" w14:textId="77777777" w:rsidR="00955FE0" w:rsidRPr="00926F93" w:rsidRDefault="00955FE0" w:rsidP="006067C7">
            <w:pPr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926F93">
              <w:rPr>
                <w:sz w:val="26"/>
                <w:szCs w:val="26"/>
                <w:lang w:eastAsia="ru-RU"/>
              </w:rPr>
              <w:t xml:space="preserve">Всероссийский конкурс исследовательских работ учащихся «Наука творчество, духовность» </w:t>
            </w:r>
          </w:p>
        </w:tc>
        <w:tc>
          <w:tcPr>
            <w:tcW w:w="1211" w:type="dxa"/>
          </w:tcPr>
          <w:p w14:paraId="3B693BE6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2157" w:type="dxa"/>
          </w:tcPr>
          <w:p w14:paraId="4F2BB29B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955FE0" w:rsidRPr="00926F93" w14:paraId="6CF9D126" w14:textId="77777777" w:rsidTr="00955FE0">
        <w:trPr>
          <w:jc w:val="center"/>
        </w:trPr>
        <w:tc>
          <w:tcPr>
            <w:tcW w:w="5568" w:type="dxa"/>
          </w:tcPr>
          <w:p w14:paraId="00BC4045" w14:textId="77777777" w:rsidR="00955FE0" w:rsidRPr="00926F93" w:rsidRDefault="00955FE0" w:rsidP="006067C7">
            <w:pPr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Партнерская программа ОАО «РН-Юганскнефтегаз» «Сириус»</w:t>
            </w:r>
          </w:p>
        </w:tc>
        <w:tc>
          <w:tcPr>
            <w:tcW w:w="1211" w:type="dxa"/>
          </w:tcPr>
          <w:p w14:paraId="50FA3842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15-17</w:t>
            </w:r>
          </w:p>
        </w:tc>
        <w:tc>
          <w:tcPr>
            <w:tcW w:w="2157" w:type="dxa"/>
          </w:tcPr>
          <w:p w14:paraId="2A4D27BA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955FE0" w:rsidRPr="00926F93" w14:paraId="0172AB77" w14:textId="77777777" w:rsidTr="00955FE0">
        <w:trPr>
          <w:jc w:val="center"/>
        </w:trPr>
        <w:tc>
          <w:tcPr>
            <w:tcW w:w="5568" w:type="dxa"/>
          </w:tcPr>
          <w:p w14:paraId="26511A7E" w14:textId="77777777" w:rsidR="00955FE0" w:rsidRPr="00926F93" w:rsidRDefault="00955FE0" w:rsidP="006067C7">
            <w:pPr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Месторождение талантов «Нефтянная школа»</w:t>
            </w:r>
          </w:p>
        </w:tc>
        <w:tc>
          <w:tcPr>
            <w:tcW w:w="1211" w:type="dxa"/>
          </w:tcPr>
          <w:p w14:paraId="1072156A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15-17</w:t>
            </w:r>
          </w:p>
        </w:tc>
        <w:tc>
          <w:tcPr>
            <w:tcW w:w="2157" w:type="dxa"/>
          </w:tcPr>
          <w:p w14:paraId="03AC3B7C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955FE0" w:rsidRPr="00926F93" w14:paraId="4D541E6D" w14:textId="77777777" w:rsidTr="00955FE0">
        <w:trPr>
          <w:jc w:val="center"/>
        </w:trPr>
        <w:tc>
          <w:tcPr>
            <w:tcW w:w="5568" w:type="dxa"/>
          </w:tcPr>
          <w:p w14:paraId="5B15FAB0" w14:textId="77777777" w:rsidR="00955FE0" w:rsidRPr="00926F93" w:rsidRDefault="00955FE0" w:rsidP="006067C7">
            <w:pPr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Всероссийский интеллектуальный марафон «Нефтяной марафон»</w:t>
            </w:r>
          </w:p>
        </w:tc>
        <w:tc>
          <w:tcPr>
            <w:tcW w:w="1211" w:type="dxa"/>
          </w:tcPr>
          <w:p w14:paraId="753F1C12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15-17</w:t>
            </w:r>
          </w:p>
        </w:tc>
        <w:tc>
          <w:tcPr>
            <w:tcW w:w="2157" w:type="dxa"/>
          </w:tcPr>
          <w:p w14:paraId="1124D6E1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955FE0" w:rsidRPr="00926F93" w14:paraId="0366DE66" w14:textId="77777777" w:rsidTr="00955FE0">
        <w:trPr>
          <w:jc w:val="center"/>
        </w:trPr>
        <w:tc>
          <w:tcPr>
            <w:tcW w:w="5568" w:type="dxa"/>
          </w:tcPr>
          <w:p w14:paraId="7AC3F3CC" w14:textId="77777777" w:rsidR="00955FE0" w:rsidRPr="00926F93" w:rsidRDefault="00955FE0" w:rsidP="006067C7">
            <w:pPr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Муниципальный, межрегиональный, региональный конкурс «Бебискилс»</w:t>
            </w:r>
          </w:p>
        </w:tc>
        <w:tc>
          <w:tcPr>
            <w:tcW w:w="1211" w:type="dxa"/>
          </w:tcPr>
          <w:p w14:paraId="4A6CE47A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8-10</w:t>
            </w:r>
          </w:p>
        </w:tc>
        <w:tc>
          <w:tcPr>
            <w:tcW w:w="2157" w:type="dxa"/>
          </w:tcPr>
          <w:p w14:paraId="4E85F077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37</w:t>
            </w:r>
          </w:p>
        </w:tc>
      </w:tr>
      <w:tr w:rsidR="00955FE0" w:rsidRPr="00926F93" w14:paraId="340D5683" w14:textId="77777777" w:rsidTr="00955FE0">
        <w:trPr>
          <w:jc w:val="center"/>
        </w:trPr>
        <w:tc>
          <w:tcPr>
            <w:tcW w:w="5568" w:type="dxa"/>
          </w:tcPr>
          <w:p w14:paraId="5C3E42FD" w14:textId="77777777" w:rsidR="00955FE0" w:rsidRPr="00926F93" w:rsidRDefault="00955FE0" w:rsidP="006067C7">
            <w:pPr>
              <w:ind w:right="57"/>
              <w:jc w:val="both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Региональный конкурс «Финатлон»</w:t>
            </w:r>
          </w:p>
        </w:tc>
        <w:tc>
          <w:tcPr>
            <w:tcW w:w="1211" w:type="dxa"/>
          </w:tcPr>
          <w:p w14:paraId="5B9CD520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15-16</w:t>
            </w:r>
          </w:p>
        </w:tc>
        <w:tc>
          <w:tcPr>
            <w:tcW w:w="2157" w:type="dxa"/>
          </w:tcPr>
          <w:p w14:paraId="2AA91813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955FE0" w:rsidRPr="00926F93" w14:paraId="45BB280E" w14:textId="77777777" w:rsidTr="00955FE0">
        <w:trPr>
          <w:jc w:val="center"/>
        </w:trPr>
        <w:tc>
          <w:tcPr>
            <w:tcW w:w="5568" w:type="dxa"/>
          </w:tcPr>
          <w:p w14:paraId="27A9F394" w14:textId="77777777" w:rsidR="00955FE0" w:rsidRPr="00926F93" w:rsidRDefault="00955FE0" w:rsidP="006067C7">
            <w:pPr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Научно практический форум «Нефтяная столица»</w:t>
            </w:r>
          </w:p>
        </w:tc>
        <w:tc>
          <w:tcPr>
            <w:tcW w:w="1211" w:type="dxa"/>
          </w:tcPr>
          <w:p w14:paraId="3DF22AA4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157" w:type="dxa"/>
          </w:tcPr>
          <w:p w14:paraId="0E5AA00F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955FE0" w:rsidRPr="00926F93" w14:paraId="1833F9C6" w14:textId="77777777" w:rsidTr="00955FE0">
        <w:trPr>
          <w:jc w:val="center"/>
        </w:trPr>
        <w:tc>
          <w:tcPr>
            <w:tcW w:w="5568" w:type="dxa"/>
          </w:tcPr>
          <w:p w14:paraId="6C13071F" w14:textId="77777777" w:rsidR="00955FE0" w:rsidRPr="00926F93" w:rsidRDefault="00955FE0" w:rsidP="006067C7">
            <w:pPr>
              <w:ind w:right="57"/>
              <w:jc w:val="both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Конкурс «Индустриальная траектория»</w:t>
            </w:r>
          </w:p>
        </w:tc>
        <w:tc>
          <w:tcPr>
            <w:tcW w:w="1211" w:type="dxa"/>
          </w:tcPr>
          <w:p w14:paraId="31051B69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2157" w:type="dxa"/>
          </w:tcPr>
          <w:p w14:paraId="2BF95B65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13</w:t>
            </w:r>
          </w:p>
        </w:tc>
      </w:tr>
      <w:tr w:rsidR="00955FE0" w:rsidRPr="00926F93" w14:paraId="55C970F4" w14:textId="77777777" w:rsidTr="00955FE0">
        <w:trPr>
          <w:jc w:val="center"/>
        </w:trPr>
        <w:tc>
          <w:tcPr>
            <w:tcW w:w="5568" w:type="dxa"/>
          </w:tcPr>
          <w:p w14:paraId="6E7CFA91" w14:textId="77777777" w:rsidR="00955FE0" w:rsidRPr="00926F93" w:rsidRDefault="00955FE0" w:rsidP="006067C7">
            <w:pPr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Месторождение талантов «Школа медиа и креативного мышления»</w:t>
            </w:r>
          </w:p>
        </w:tc>
        <w:tc>
          <w:tcPr>
            <w:tcW w:w="1211" w:type="dxa"/>
          </w:tcPr>
          <w:p w14:paraId="4BA57533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2157" w:type="dxa"/>
          </w:tcPr>
          <w:p w14:paraId="258E0E5B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955FE0" w:rsidRPr="00926F93" w14:paraId="723C572F" w14:textId="77777777" w:rsidTr="00955FE0">
        <w:trPr>
          <w:jc w:val="center"/>
        </w:trPr>
        <w:tc>
          <w:tcPr>
            <w:tcW w:w="5568" w:type="dxa"/>
          </w:tcPr>
          <w:p w14:paraId="778D50FC" w14:textId="77777777" w:rsidR="00955FE0" w:rsidRPr="00926F93" w:rsidRDefault="00955FE0" w:rsidP="006067C7">
            <w:pPr>
              <w:ind w:left="57" w:right="57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Школа образования программ на базе МГУ «Летняя проектная школа»</w:t>
            </w:r>
          </w:p>
        </w:tc>
        <w:tc>
          <w:tcPr>
            <w:tcW w:w="1211" w:type="dxa"/>
          </w:tcPr>
          <w:p w14:paraId="0368DE3E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15-16</w:t>
            </w:r>
          </w:p>
        </w:tc>
        <w:tc>
          <w:tcPr>
            <w:tcW w:w="2157" w:type="dxa"/>
          </w:tcPr>
          <w:p w14:paraId="6922AC64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955FE0" w:rsidRPr="00926F93" w14:paraId="25D56DC0" w14:textId="77777777" w:rsidTr="00955FE0">
        <w:trPr>
          <w:jc w:val="center"/>
        </w:trPr>
        <w:tc>
          <w:tcPr>
            <w:tcW w:w="5568" w:type="dxa"/>
          </w:tcPr>
          <w:p w14:paraId="115D8663" w14:textId="77777777" w:rsidR="00955FE0" w:rsidRPr="00926F93" w:rsidRDefault="00955FE0" w:rsidP="006067C7">
            <w:pPr>
              <w:ind w:left="57" w:right="57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Месторождение талантов «Геоинформатика»</w:t>
            </w:r>
          </w:p>
        </w:tc>
        <w:tc>
          <w:tcPr>
            <w:tcW w:w="1211" w:type="dxa"/>
          </w:tcPr>
          <w:p w14:paraId="4BF94BE5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12-13</w:t>
            </w:r>
          </w:p>
        </w:tc>
        <w:tc>
          <w:tcPr>
            <w:tcW w:w="2157" w:type="dxa"/>
          </w:tcPr>
          <w:p w14:paraId="35E1786B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955FE0" w:rsidRPr="00926F93" w14:paraId="5AB500AE" w14:textId="77777777" w:rsidTr="00955FE0">
        <w:trPr>
          <w:jc w:val="center"/>
        </w:trPr>
        <w:tc>
          <w:tcPr>
            <w:tcW w:w="5568" w:type="dxa"/>
          </w:tcPr>
          <w:p w14:paraId="3C3EB4B0" w14:textId="77777777" w:rsidR="00955FE0" w:rsidRPr="00926F93" w:rsidRDefault="00955FE0" w:rsidP="006067C7">
            <w:pPr>
              <w:ind w:left="57" w:right="57"/>
              <w:rPr>
                <w:sz w:val="26"/>
                <w:szCs w:val="26"/>
                <w:lang w:eastAsia="ru-RU"/>
              </w:rPr>
            </w:pPr>
            <w:r w:rsidRPr="00926F93">
              <w:rPr>
                <w:sz w:val="26"/>
                <w:szCs w:val="26"/>
                <w:lang w:eastAsia="ru-RU"/>
              </w:rPr>
              <w:t>Всероссийский конкурс  научно-исследовательских работ «Наука, творчество, духовность», (Экология и экологическая безопасность)</w:t>
            </w:r>
          </w:p>
        </w:tc>
        <w:tc>
          <w:tcPr>
            <w:tcW w:w="1211" w:type="dxa"/>
          </w:tcPr>
          <w:p w14:paraId="4CA69E13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2157" w:type="dxa"/>
          </w:tcPr>
          <w:p w14:paraId="2F0B2C73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955FE0" w:rsidRPr="00926F93" w14:paraId="6B50A550" w14:textId="77777777" w:rsidTr="00955FE0">
        <w:trPr>
          <w:jc w:val="center"/>
        </w:trPr>
        <w:tc>
          <w:tcPr>
            <w:tcW w:w="5568" w:type="dxa"/>
          </w:tcPr>
          <w:p w14:paraId="1CB98CA4" w14:textId="77777777" w:rsidR="00955FE0" w:rsidRPr="00926F93" w:rsidRDefault="00955FE0" w:rsidP="006067C7">
            <w:pPr>
              <w:ind w:left="57" w:right="57"/>
              <w:rPr>
                <w:sz w:val="26"/>
                <w:szCs w:val="26"/>
                <w:lang w:eastAsia="ru-RU"/>
              </w:rPr>
            </w:pPr>
            <w:r w:rsidRPr="00926F93">
              <w:rPr>
                <w:sz w:val="26"/>
                <w:szCs w:val="26"/>
                <w:lang w:eastAsia="ru-RU"/>
              </w:rPr>
              <w:t>Всероссийский конкурс «Экология - дело каждого»;</w:t>
            </w:r>
          </w:p>
        </w:tc>
        <w:tc>
          <w:tcPr>
            <w:tcW w:w="1211" w:type="dxa"/>
          </w:tcPr>
          <w:p w14:paraId="155535F0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14-18</w:t>
            </w:r>
          </w:p>
        </w:tc>
        <w:tc>
          <w:tcPr>
            <w:tcW w:w="2157" w:type="dxa"/>
          </w:tcPr>
          <w:p w14:paraId="0103012C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13</w:t>
            </w:r>
          </w:p>
        </w:tc>
      </w:tr>
      <w:tr w:rsidR="00955FE0" w:rsidRPr="00926F93" w14:paraId="0413D768" w14:textId="77777777" w:rsidTr="00955FE0">
        <w:trPr>
          <w:jc w:val="center"/>
        </w:trPr>
        <w:tc>
          <w:tcPr>
            <w:tcW w:w="5568" w:type="dxa"/>
          </w:tcPr>
          <w:p w14:paraId="0B049BA8" w14:textId="77777777" w:rsidR="00955FE0" w:rsidRPr="00926F93" w:rsidRDefault="00955FE0" w:rsidP="006067C7">
            <w:pPr>
              <w:ind w:left="57" w:right="57"/>
              <w:rPr>
                <w:rFonts w:eastAsia="Calibri"/>
                <w:sz w:val="26"/>
                <w:szCs w:val="26"/>
              </w:rPr>
            </w:pPr>
            <w:r w:rsidRPr="00926F93">
              <w:rPr>
                <w:sz w:val="26"/>
                <w:szCs w:val="26"/>
                <w:lang w:eastAsia="ru-RU"/>
              </w:rPr>
              <w:t>Всероссийский проект «Зеленая школа»;</w:t>
            </w:r>
          </w:p>
        </w:tc>
        <w:tc>
          <w:tcPr>
            <w:tcW w:w="1211" w:type="dxa"/>
          </w:tcPr>
          <w:p w14:paraId="4AD43979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12-17</w:t>
            </w:r>
          </w:p>
        </w:tc>
        <w:tc>
          <w:tcPr>
            <w:tcW w:w="2157" w:type="dxa"/>
          </w:tcPr>
          <w:p w14:paraId="4AADAEB3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42</w:t>
            </w:r>
          </w:p>
        </w:tc>
      </w:tr>
      <w:tr w:rsidR="00955FE0" w:rsidRPr="00926F93" w14:paraId="0A2607D9" w14:textId="77777777" w:rsidTr="00955FE0">
        <w:trPr>
          <w:jc w:val="center"/>
        </w:trPr>
        <w:tc>
          <w:tcPr>
            <w:tcW w:w="5568" w:type="dxa"/>
          </w:tcPr>
          <w:p w14:paraId="697C49E8" w14:textId="77777777" w:rsidR="00955FE0" w:rsidRPr="00926F93" w:rsidRDefault="00955FE0" w:rsidP="006067C7">
            <w:pPr>
              <w:ind w:left="57" w:right="57"/>
              <w:rPr>
                <w:sz w:val="26"/>
                <w:szCs w:val="26"/>
                <w:lang w:eastAsia="ru-RU"/>
              </w:rPr>
            </w:pPr>
            <w:r w:rsidRPr="00926F93">
              <w:rPr>
                <w:sz w:val="26"/>
                <w:szCs w:val="26"/>
                <w:lang w:eastAsia="ru-RU"/>
              </w:rPr>
              <w:t xml:space="preserve">Всероссийский проект «Эколята- защитники </w:t>
            </w:r>
            <w:r w:rsidRPr="00926F93">
              <w:rPr>
                <w:sz w:val="26"/>
                <w:szCs w:val="26"/>
                <w:lang w:eastAsia="ru-RU"/>
              </w:rPr>
              <w:lastRenderedPageBreak/>
              <w:t>природы»»</w:t>
            </w:r>
          </w:p>
        </w:tc>
        <w:tc>
          <w:tcPr>
            <w:tcW w:w="1211" w:type="dxa"/>
          </w:tcPr>
          <w:p w14:paraId="602C2AE9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lastRenderedPageBreak/>
              <w:t>7-13</w:t>
            </w:r>
          </w:p>
        </w:tc>
        <w:tc>
          <w:tcPr>
            <w:tcW w:w="2157" w:type="dxa"/>
          </w:tcPr>
          <w:p w14:paraId="1977207D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57</w:t>
            </w:r>
          </w:p>
        </w:tc>
      </w:tr>
      <w:tr w:rsidR="00955FE0" w:rsidRPr="00926F93" w14:paraId="4F8D29CA" w14:textId="77777777" w:rsidTr="00955FE0">
        <w:trPr>
          <w:jc w:val="center"/>
        </w:trPr>
        <w:tc>
          <w:tcPr>
            <w:tcW w:w="5568" w:type="dxa"/>
          </w:tcPr>
          <w:p w14:paraId="7335F261" w14:textId="77777777" w:rsidR="00955FE0" w:rsidRPr="00926F93" w:rsidRDefault="00955FE0" w:rsidP="006067C7">
            <w:pPr>
              <w:ind w:left="57" w:right="57"/>
              <w:rPr>
                <w:rFonts w:eastAsia="Calibri"/>
                <w:sz w:val="26"/>
                <w:szCs w:val="26"/>
              </w:rPr>
            </w:pPr>
            <w:r w:rsidRPr="00926F93">
              <w:rPr>
                <w:sz w:val="26"/>
                <w:szCs w:val="26"/>
                <w:lang w:eastAsia="ru-RU"/>
              </w:rPr>
              <w:t>Всероссийский фестиваль по энергосбережению «Вместеярче»»;</w:t>
            </w:r>
          </w:p>
        </w:tc>
        <w:tc>
          <w:tcPr>
            <w:tcW w:w="1211" w:type="dxa"/>
          </w:tcPr>
          <w:p w14:paraId="77A06B0C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12-17</w:t>
            </w:r>
          </w:p>
        </w:tc>
        <w:tc>
          <w:tcPr>
            <w:tcW w:w="2157" w:type="dxa"/>
          </w:tcPr>
          <w:p w14:paraId="60379648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92</w:t>
            </w:r>
          </w:p>
        </w:tc>
      </w:tr>
      <w:tr w:rsidR="00955FE0" w:rsidRPr="00926F93" w14:paraId="5A1F4A3D" w14:textId="77777777" w:rsidTr="00955FE0">
        <w:trPr>
          <w:jc w:val="center"/>
        </w:trPr>
        <w:tc>
          <w:tcPr>
            <w:tcW w:w="5568" w:type="dxa"/>
          </w:tcPr>
          <w:p w14:paraId="229985B8" w14:textId="77777777" w:rsidR="00955FE0" w:rsidRPr="00926F93" w:rsidRDefault="00955FE0" w:rsidP="006067C7">
            <w:pPr>
              <w:ind w:right="57"/>
              <w:rPr>
                <w:sz w:val="26"/>
                <w:szCs w:val="26"/>
                <w:lang w:eastAsia="ru-RU"/>
              </w:rPr>
            </w:pPr>
            <w:r w:rsidRPr="00926F93">
              <w:rPr>
                <w:sz w:val="26"/>
                <w:szCs w:val="26"/>
                <w:lang w:eastAsia="ru-RU"/>
              </w:rPr>
              <w:t>Всероссийский конкурс «Росмолодежь»</w:t>
            </w:r>
          </w:p>
        </w:tc>
        <w:tc>
          <w:tcPr>
            <w:tcW w:w="1211" w:type="dxa"/>
          </w:tcPr>
          <w:p w14:paraId="76ABB2BD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14-18</w:t>
            </w:r>
          </w:p>
        </w:tc>
        <w:tc>
          <w:tcPr>
            <w:tcW w:w="2157" w:type="dxa"/>
          </w:tcPr>
          <w:p w14:paraId="33F50721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955FE0" w:rsidRPr="00926F93" w14:paraId="136588E2" w14:textId="77777777" w:rsidTr="00955FE0">
        <w:trPr>
          <w:jc w:val="center"/>
        </w:trPr>
        <w:tc>
          <w:tcPr>
            <w:tcW w:w="5568" w:type="dxa"/>
          </w:tcPr>
          <w:p w14:paraId="4980BFB2" w14:textId="77777777" w:rsidR="00955FE0" w:rsidRPr="00926F93" w:rsidRDefault="00955FE0" w:rsidP="006067C7">
            <w:pPr>
              <w:ind w:left="57" w:right="57"/>
              <w:rPr>
                <w:sz w:val="26"/>
                <w:szCs w:val="26"/>
                <w:lang w:eastAsia="ru-RU"/>
              </w:rPr>
            </w:pPr>
            <w:r w:rsidRPr="00926F93">
              <w:rPr>
                <w:sz w:val="26"/>
                <w:szCs w:val="26"/>
                <w:lang w:eastAsia="ru-RU"/>
              </w:rPr>
              <w:t xml:space="preserve">Окружной молодежный экологический форум «ЭКО - </w:t>
            </w:r>
          </w:p>
        </w:tc>
        <w:tc>
          <w:tcPr>
            <w:tcW w:w="1211" w:type="dxa"/>
          </w:tcPr>
          <w:p w14:paraId="6B46EBC0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15-18</w:t>
            </w:r>
          </w:p>
        </w:tc>
        <w:tc>
          <w:tcPr>
            <w:tcW w:w="2157" w:type="dxa"/>
          </w:tcPr>
          <w:p w14:paraId="1ACF07A8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955FE0" w:rsidRPr="00926F93" w14:paraId="3E2667AE" w14:textId="77777777" w:rsidTr="00955FE0">
        <w:trPr>
          <w:jc w:val="center"/>
        </w:trPr>
        <w:tc>
          <w:tcPr>
            <w:tcW w:w="5568" w:type="dxa"/>
          </w:tcPr>
          <w:p w14:paraId="0CA51516" w14:textId="77777777" w:rsidR="00955FE0" w:rsidRPr="00926F93" w:rsidRDefault="00955FE0" w:rsidP="006067C7">
            <w:pPr>
              <w:ind w:left="57" w:right="57"/>
              <w:rPr>
                <w:sz w:val="26"/>
                <w:szCs w:val="26"/>
                <w:lang w:eastAsia="ru-RU"/>
              </w:rPr>
            </w:pPr>
            <w:r w:rsidRPr="00926F93">
              <w:rPr>
                <w:sz w:val="26"/>
                <w:szCs w:val="26"/>
                <w:lang w:eastAsia="ru-RU"/>
              </w:rPr>
              <w:t>Окружной конкур «Экологический статей»</w:t>
            </w:r>
          </w:p>
        </w:tc>
        <w:tc>
          <w:tcPr>
            <w:tcW w:w="1211" w:type="dxa"/>
          </w:tcPr>
          <w:p w14:paraId="3426B4A0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14-18</w:t>
            </w:r>
          </w:p>
        </w:tc>
        <w:tc>
          <w:tcPr>
            <w:tcW w:w="2157" w:type="dxa"/>
          </w:tcPr>
          <w:p w14:paraId="4BEC2A7A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51</w:t>
            </w:r>
          </w:p>
        </w:tc>
      </w:tr>
      <w:tr w:rsidR="00955FE0" w:rsidRPr="00926F93" w14:paraId="60191390" w14:textId="77777777" w:rsidTr="00955FE0">
        <w:trPr>
          <w:jc w:val="center"/>
        </w:trPr>
        <w:tc>
          <w:tcPr>
            <w:tcW w:w="5568" w:type="dxa"/>
          </w:tcPr>
          <w:p w14:paraId="406FE6ED" w14:textId="77777777" w:rsidR="00955FE0" w:rsidRPr="00926F93" w:rsidRDefault="00955FE0" w:rsidP="006067C7">
            <w:pPr>
              <w:ind w:left="57" w:right="57"/>
              <w:rPr>
                <w:sz w:val="26"/>
                <w:szCs w:val="26"/>
                <w:lang w:eastAsia="ru-RU"/>
              </w:rPr>
            </w:pPr>
            <w:r w:rsidRPr="00926F93">
              <w:rPr>
                <w:sz w:val="26"/>
                <w:szCs w:val="26"/>
                <w:lang w:eastAsia="ru-RU"/>
              </w:rPr>
              <w:t>Окружной конкур «Экологических листовок»</w:t>
            </w:r>
          </w:p>
        </w:tc>
        <w:tc>
          <w:tcPr>
            <w:tcW w:w="1211" w:type="dxa"/>
          </w:tcPr>
          <w:p w14:paraId="1FFAF1EF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7-17</w:t>
            </w:r>
          </w:p>
        </w:tc>
        <w:tc>
          <w:tcPr>
            <w:tcW w:w="2157" w:type="dxa"/>
          </w:tcPr>
          <w:p w14:paraId="79201D83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43</w:t>
            </w:r>
          </w:p>
        </w:tc>
      </w:tr>
      <w:tr w:rsidR="00955FE0" w:rsidRPr="00926F93" w14:paraId="4BDB794F" w14:textId="77777777" w:rsidTr="00955FE0">
        <w:trPr>
          <w:jc w:val="center"/>
        </w:trPr>
        <w:tc>
          <w:tcPr>
            <w:tcW w:w="5568" w:type="dxa"/>
          </w:tcPr>
          <w:p w14:paraId="3962AB07" w14:textId="77777777" w:rsidR="00955FE0" w:rsidRPr="00926F93" w:rsidRDefault="00955FE0" w:rsidP="006067C7">
            <w:pPr>
              <w:ind w:right="57"/>
              <w:rPr>
                <w:sz w:val="26"/>
                <w:szCs w:val="26"/>
                <w:lang w:eastAsia="ru-RU"/>
              </w:rPr>
            </w:pPr>
            <w:r w:rsidRPr="00926F93">
              <w:rPr>
                <w:sz w:val="26"/>
                <w:szCs w:val="26"/>
                <w:lang w:eastAsia="ru-RU"/>
              </w:rPr>
              <w:t>Конференция юных экологов</w:t>
            </w:r>
          </w:p>
        </w:tc>
        <w:tc>
          <w:tcPr>
            <w:tcW w:w="1211" w:type="dxa"/>
          </w:tcPr>
          <w:p w14:paraId="1947F49A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7-17</w:t>
            </w:r>
          </w:p>
        </w:tc>
        <w:tc>
          <w:tcPr>
            <w:tcW w:w="2157" w:type="dxa"/>
          </w:tcPr>
          <w:p w14:paraId="787F6F3D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36</w:t>
            </w:r>
          </w:p>
        </w:tc>
      </w:tr>
      <w:tr w:rsidR="00955FE0" w:rsidRPr="00926F93" w14:paraId="626E44E8" w14:textId="77777777" w:rsidTr="00955FE0">
        <w:trPr>
          <w:jc w:val="center"/>
        </w:trPr>
        <w:tc>
          <w:tcPr>
            <w:tcW w:w="5568" w:type="dxa"/>
          </w:tcPr>
          <w:p w14:paraId="7ED18EEB" w14:textId="77777777" w:rsidR="00955FE0" w:rsidRPr="00926F93" w:rsidRDefault="00955FE0" w:rsidP="006067C7">
            <w:pPr>
              <w:ind w:left="57" w:right="57"/>
              <w:rPr>
                <w:sz w:val="26"/>
                <w:szCs w:val="26"/>
                <w:lang w:eastAsia="ru-RU"/>
              </w:rPr>
            </w:pPr>
            <w:r w:rsidRPr="00926F93">
              <w:rPr>
                <w:sz w:val="26"/>
                <w:szCs w:val="26"/>
                <w:lang w:eastAsia="ru-RU"/>
              </w:rPr>
              <w:t>Стратегическая сессия «Лига молодежи»</w:t>
            </w:r>
          </w:p>
        </w:tc>
        <w:tc>
          <w:tcPr>
            <w:tcW w:w="1211" w:type="dxa"/>
          </w:tcPr>
          <w:p w14:paraId="4864C794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14-18</w:t>
            </w:r>
          </w:p>
        </w:tc>
        <w:tc>
          <w:tcPr>
            <w:tcW w:w="2157" w:type="dxa"/>
          </w:tcPr>
          <w:p w14:paraId="5D495C7E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123</w:t>
            </w:r>
          </w:p>
        </w:tc>
      </w:tr>
      <w:tr w:rsidR="00955FE0" w:rsidRPr="00926F93" w14:paraId="4056FDA4" w14:textId="77777777" w:rsidTr="00955FE0">
        <w:trPr>
          <w:jc w:val="center"/>
        </w:trPr>
        <w:tc>
          <w:tcPr>
            <w:tcW w:w="5568" w:type="dxa"/>
          </w:tcPr>
          <w:p w14:paraId="7E3F4B64" w14:textId="77777777" w:rsidR="00955FE0" w:rsidRPr="00926F93" w:rsidRDefault="00955FE0" w:rsidP="006067C7">
            <w:pPr>
              <w:ind w:right="57"/>
              <w:rPr>
                <w:color w:val="0D0D0D"/>
                <w:sz w:val="26"/>
                <w:szCs w:val="26"/>
                <w:lang w:eastAsia="ru-RU"/>
              </w:rPr>
            </w:pPr>
            <w:r w:rsidRPr="00926F93">
              <w:rPr>
                <w:color w:val="0D0D0D"/>
                <w:sz w:val="26"/>
                <w:szCs w:val="26"/>
                <w:lang w:eastAsia="ru-RU"/>
              </w:rPr>
              <w:t>Окружной этап НПК «Шаг в будущее»</w:t>
            </w:r>
          </w:p>
        </w:tc>
        <w:tc>
          <w:tcPr>
            <w:tcW w:w="1211" w:type="dxa"/>
          </w:tcPr>
          <w:p w14:paraId="5D3C28F2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 w:rsidRPr="00926F93">
              <w:rPr>
                <w:rFonts w:eastAsia="Calibri"/>
                <w:color w:val="0D0D0D"/>
                <w:sz w:val="26"/>
                <w:szCs w:val="26"/>
              </w:rPr>
              <w:t>17</w:t>
            </w:r>
          </w:p>
        </w:tc>
        <w:tc>
          <w:tcPr>
            <w:tcW w:w="2157" w:type="dxa"/>
          </w:tcPr>
          <w:p w14:paraId="67FBC239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color w:val="0D0D0D"/>
                <w:sz w:val="26"/>
                <w:szCs w:val="26"/>
              </w:rPr>
            </w:pPr>
            <w:r w:rsidRPr="00926F93">
              <w:rPr>
                <w:rFonts w:eastAsia="Calibri"/>
                <w:color w:val="0D0D0D"/>
                <w:sz w:val="26"/>
                <w:szCs w:val="26"/>
              </w:rPr>
              <w:t>7</w:t>
            </w:r>
          </w:p>
        </w:tc>
      </w:tr>
      <w:tr w:rsidR="00955FE0" w:rsidRPr="00926F93" w14:paraId="662542C9" w14:textId="77777777" w:rsidTr="00955FE0">
        <w:trPr>
          <w:jc w:val="center"/>
        </w:trPr>
        <w:tc>
          <w:tcPr>
            <w:tcW w:w="5568" w:type="dxa"/>
          </w:tcPr>
          <w:p w14:paraId="06F04D6D" w14:textId="77777777" w:rsidR="00955FE0" w:rsidRPr="00926F93" w:rsidRDefault="00955FE0" w:rsidP="006067C7">
            <w:pPr>
              <w:ind w:left="57" w:right="57"/>
              <w:rPr>
                <w:sz w:val="26"/>
                <w:szCs w:val="26"/>
                <w:lang w:eastAsia="ru-RU"/>
              </w:rPr>
            </w:pPr>
            <w:r w:rsidRPr="00926F93">
              <w:rPr>
                <w:sz w:val="26"/>
                <w:szCs w:val="26"/>
                <w:lang w:eastAsia="ru-RU"/>
              </w:rPr>
              <w:t>Окружной конкурс на смотр кадетских классов с казачьим компонентом</w:t>
            </w:r>
          </w:p>
        </w:tc>
        <w:tc>
          <w:tcPr>
            <w:tcW w:w="1211" w:type="dxa"/>
          </w:tcPr>
          <w:p w14:paraId="4BD6F87B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7-17</w:t>
            </w:r>
          </w:p>
        </w:tc>
        <w:tc>
          <w:tcPr>
            <w:tcW w:w="2157" w:type="dxa"/>
          </w:tcPr>
          <w:p w14:paraId="11077522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15</w:t>
            </w:r>
          </w:p>
        </w:tc>
      </w:tr>
      <w:tr w:rsidR="00955FE0" w:rsidRPr="00926F93" w14:paraId="78E0BFCE" w14:textId="77777777" w:rsidTr="00955FE0">
        <w:trPr>
          <w:jc w:val="center"/>
        </w:trPr>
        <w:tc>
          <w:tcPr>
            <w:tcW w:w="5568" w:type="dxa"/>
          </w:tcPr>
          <w:p w14:paraId="5026F5FA" w14:textId="77777777" w:rsidR="00955FE0" w:rsidRPr="00926F93" w:rsidRDefault="00955FE0" w:rsidP="006067C7">
            <w:pPr>
              <w:ind w:left="57" w:right="57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Региональный экологический </w:t>
            </w:r>
            <w:r w:rsidRPr="00926F93">
              <w:rPr>
                <w:sz w:val="26"/>
                <w:szCs w:val="26"/>
                <w:lang w:eastAsia="ru-RU"/>
              </w:rPr>
              <w:t>форум – митап «Курсор»</w:t>
            </w:r>
          </w:p>
        </w:tc>
        <w:tc>
          <w:tcPr>
            <w:tcW w:w="1211" w:type="dxa"/>
          </w:tcPr>
          <w:p w14:paraId="01B76093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15-17</w:t>
            </w:r>
          </w:p>
        </w:tc>
        <w:tc>
          <w:tcPr>
            <w:tcW w:w="2157" w:type="dxa"/>
          </w:tcPr>
          <w:p w14:paraId="73009854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16</w:t>
            </w:r>
          </w:p>
        </w:tc>
      </w:tr>
      <w:tr w:rsidR="00955FE0" w:rsidRPr="00926F93" w14:paraId="4BABE0E5" w14:textId="77777777" w:rsidTr="00955FE0">
        <w:trPr>
          <w:jc w:val="center"/>
        </w:trPr>
        <w:tc>
          <w:tcPr>
            <w:tcW w:w="5568" w:type="dxa"/>
          </w:tcPr>
          <w:p w14:paraId="54F5BB58" w14:textId="77777777" w:rsidR="00955FE0" w:rsidRPr="00926F93" w:rsidRDefault="00955FE0" w:rsidP="006067C7">
            <w:pPr>
              <w:ind w:left="57" w:right="57"/>
              <w:rPr>
                <w:sz w:val="26"/>
                <w:szCs w:val="26"/>
                <w:lang w:eastAsia="ru-RU"/>
              </w:rPr>
            </w:pPr>
            <w:r w:rsidRPr="00926F93">
              <w:rPr>
                <w:sz w:val="26"/>
                <w:szCs w:val="26"/>
                <w:lang w:eastAsia="ru-RU"/>
              </w:rPr>
              <w:t>Окружная военно-спортивная игра «Победа»</w:t>
            </w:r>
          </w:p>
        </w:tc>
        <w:tc>
          <w:tcPr>
            <w:tcW w:w="1211" w:type="dxa"/>
          </w:tcPr>
          <w:p w14:paraId="7220F309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14-16</w:t>
            </w:r>
          </w:p>
        </w:tc>
        <w:tc>
          <w:tcPr>
            <w:tcW w:w="2157" w:type="dxa"/>
          </w:tcPr>
          <w:p w14:paraId="751898D4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955FE0" w:rsidRPr="00926F93" w14:paraId="2D3C8E96" w14:textId="77777777" w:rsidTr="00955FE0">
        <w:trPr>
          <w:jc w:val="center"/>
        </w:trPr>
        <w:tc>
          <w:tcPr>
            <w:tcW w:w="5568" w:type="dxa"/>
          </w:tcPr>
          <w:p w14:paraId="6AA33B0A" w14:textId="77777777" w:rsidR="00955FE0" w:rsidRPr="00926F93" w:rsidRDefault="00955FE0" w:rsidP="006067C7">
            <w:pPr>
              <w:ind w:left="57" w:right="57"/>
              <w:rPr>
                <w:sz w:val="26"/>
                <w:szCs w:val="26"/>
                <w:lang w:eastAsia="ru-RU"/>
              </w:rPr>
            </w:pPr>
            <w:r w:rsidRPr="00926F93">
              <w:rPr>
                <w:sz w:val="26"/>
                <w:szCs w:val="26"/>
                <w:lang w:eastAsia="ru-RU"/>
              </w:rPr>
              <w:t>Окружная военно-спортивная игра «Зарница»</w:t>
            </w:r>
          </w:p>
        </w:tc>
        <w:tc>
          <w:tcPr>
            <w:tcW w:w="1211" w:type="dxa"/>
          </w:tcPr>
          <w:p w14:paraId="131CEAF1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14-17</w:t>
            </w:r>
          </w:p>
        </w:tc>
        <w:tc>
          <w:tcPr>
            <w:tcW w:w="2157" w:type="dxa"/>
          </w:tcPr>
          <w:p w14:paraId="576DE023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955FE0" w:rsidRPr="00926F93" w14:paraId="4AD4AEF5" w14:textId="77777777" w:rsidTr="00955FE0">
        <w:trPr>
          <w:jc w:val="center"/>
        </w:trPr>
        <w:tc>
          <w:tcPr>
            <w:tcW w:w="5568" w:type="dxa"/>
          </w:tcPr>
          <w:p w14:paraId="5C1FA638" w14:textId="77777777" w:rsidR="00955FE0" w:rsidRPr="00926F93" w:rsidRDefault="00955FE0" w:rsidP="006067C7">
            <w:pPr>
              <w:ind w:left="57" w:right="57"/>
              <w:rPr>
                <w:sz w:val="26"/>
                <w:szCs w:val="26"/>
                <w:lang w:eastAsia="ru-RU"/>
              </w:rPr>
            </w:pPr>
            <w:r w:rsidRPr="00926F93">
              <w:rPr>
                <w:sz w:val="26"/>
                <w:szCs w:val="26"/>
                <w:lang w:eastAsia="ru-RU"/>
              </w:rPr>
              <w:t>Международный телевизионный фестиваль «Спасти и сохранить»</w:t>
            </w:r>
          </w:p>
        </w:tc>
        <w:tc>
          <w:tcPr>
            <w:tcW w:w="1211" w:type="dxa"/>
          </w:tcPr>
          <w:p w14:paraId="4538A1FD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14-17</w:t>
            </w:r>
          </w:p>
        </w:tc>
        <w:tc>
          <w:tcPr>
            <w:tcW w:w="2157" w:type="dxa"/>
          </w:tcPr>
          <w:p w14:paraId="28AB331D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955FE0" w:rsidRPr="00926F93" w14:paraId="3A1C16EA" w14:textId="77777777" w:rsidTr="00955FE0">
        <w:trPr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7A72" w14:textId="77777777" w:rsidR="00955FE0" w:rsidRPr="00926F93" w:rsidRDefault="00955FE0" w:rsidP="006067C7">
            <w:pPr>
              <w:ind w:left="57" w:right="57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Окружной турнир по шахматам «Белая ладья» муниципальный этап – 1 место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4E4A" w14:textId="72708322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10-13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55DC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4</w:t>
            </w:r>
          </w:p>
          <w:p w14:paraId="6C2A9ED4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55FE0" w:rsidRPr="00926F93" w14:paraId="6DFDF2D6" w14:textId="77777777" w:rsidTr="00955FE0">
        <w:trPr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B79" w14:textId="77777777" w:rsidR="00955FE0" w:rsidRPr="00926F93" w:rsidRDefault="00955FE0" w:rsidP="006067C7">
            <w:pPr>
              <w:ind w:left="57" w:right="57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 xml:space="preserve">Международный конкурс –фестиваль искусств «Территория успеха» - лауреат </w:t>
            </w:r>
            <w:r w:rsidRPr="00926F93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926F93">
              <w:rPr>
                <w:rFonts w:eastAsia="Calibri"/>
                <w:sz w:val="26"/>
                <w:szCs w:val="26"/>
              </w:rPr>
              <w:t xml:space="preserve"> степени в</w:t>
            </w:r>
          </w:p>
          <w:p w14:paraId="3BDCECBF" w14:textId="77777777" w:rsidR="00955FE0" w:rsidRPr="00926F93" w:rsidRDefault="00955FE0" w:rsidP="006067C7">
            <w:pPr>
              <w:ind w:right="57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номинация «Художественное слово»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26C" w14:textId="61639F4B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434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</w:t>
            </w:r>
          </w:p>
          <w:p w14:paraId="04D156DC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55FE0" w:rsidRPr="00926F93" w14:paraId="547CDEA5" w14:textId="77777777" w:rsidTr="00955FE0">
        <w:trPr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A30" w14:textId="77777777" w:rsidR="00955FE0" w:rsidRPr="00926F93" w:rsidRDefault="00955FE0" w:rsidP="006067C7">
            <w:pPr>
              <w:ind w:left="57" w:right="57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 xml:space="preserve">Международный конкурс –фестиваль искусств «Территория успеха» - лауреат </w:t>
            </w:r>
            <w:r w:rsidRPr="00926F93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926F93">
              <w:rPr>
                <w:rFonts w:eastAsia="Calibri"/>
                <w:sz w:val="26"/>
                <w:szCs w:val="26"/>
              </w:rPr>
              <w:t xml:space="preserve"> степени (театр студия Перформанс) в номинации «Театральное искусство»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F425" w14:textId="45E2E879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16-17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577" w14:textId="77777777" w:rsidR="00955FE0" w:rsidRPr="00926F93" w:rsidRDefault="00955FE0" w:rsidP="006D45A1">
            <w:pPr>
              <w:ind w:left="57" w:right="57" w:firstLine="720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955FE0" w:rsidRPr="00926F93" w14:paraId="4829A672" w14:textId="77777777" w:rsidTr="00955FE0">
        <w:trPr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E916" w14:textId="77777777" w:rsidR="00955FE0" w:rsidRPr="00926F93" w:rsidRDefault="00955FE0" w:rsidP="006067C7">
            <w:pPr>
              <w:ind w:right="57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 xml:space="preserve">Зимняя школа ЭнерГений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819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15-16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F63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 w:rsidRPr="00926F93">
              <w:rPr>
                <w:rFonts w:eastAsia="Calibri"/>
                <w:sz w:val="26"/>
                <w:szCs w:val="26"/>
              </w:rPr>
              <w:t>1 (3 место на региональном этапе)</w:t>
            </w:r>
          </w:p>
        </w:tc>
      </w:tr>
      <w:tr w:rsidR="00955FE0" w:rsidRPr="00926F93" w14:paraId="6637FC13" w14:textId="77777777" w:rsidTr="00955FE0">
        <w:trPr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F92" w14:textId="0DF477C1" w:rsidR="00955FE0" w:rsidRPr="00926F93" w:rsidRDefault="00955FE0" w:rsidP="006067C7">
            <w:pPr>
              <w:ind w:right="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Итого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3EB" w14:textId="7777777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EAC" w14:textId="77777777" w:rsidR="00955FE0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</w:p>
          <w:p w14:paraId="35D9239D" w14:textId="5EDF9917" w:rsidR="00955FE0" w:rsidRPr="00926F93" w:rsidRDefault="00955FE0" w:rsidP="006D45A1">
            <w:pPr>
              <w:ind w:left="57" w:right="57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656 </w:t>
            </w:r>
          </w:p>
        </w:tc>
      </w:tr>
    </w:tbl>
    <w:p w14:paraId="7F5DDF96" w14:textId="1120EB9D" w:rsidR="00ED20FE" w:rsidRPr="0013482A" w:rsidRDefault="00ED20FE" w:rsidP="0013482A">
      <w:pPr>
        <w:widowControl/>
        <w:shd w:val="clear" w:color="auto" w:fill="FFFFFF"/>
        <w:autoSpaceDE/>
        <w:autoSpaceDN/>
        <w:spacing w:line="276" w:lineRule="auto"/>
        <w:ind w:right="57" w:firstLine="720"/>
        <w:jc w:val="both"/>
        <w:rPr>
          <w:sz w:val="26"/>
          <w:szCs w:val="26"/>
          <w:lang w:eastAsia="ru-RU"/>
        </w:rPr>
      </w:pPr>
      <w:r w:rsidRPr="00926F93">
        <w:rPr>
          <w:sz w:val="26"/>
          <w:szCs w:val="26"/>
          <w:lang w:eastAsia="ru-RU"/>
        </w:rPr>
        <w:t>В целом, следует отметить стабильный интерес к мероприятиям олимпиадной, исследовательской и проектной деятельности.</w:t>
      </w:r>
    </w:p>
    <w:p w14:paraId="4F57870F" w14:textId="14713ED5" w:rsidR="00ED20FE" w:rsidRPr="00926F93" w:rsidRDefault="00E92081" w:rsidP="00FC7323">
      <w:pPr>
        <w:pStyle w:val="a3"/>
        <w:tabs>
          <w:tab w:val="left" w:pos="284"/>
        </w:tabs>
        <w:spacing w:line="276" w:lineRule="auto"/>
        <w:ind w:right="57"/>
        <w:jc w:val="left"/>
        <w:rPr>
          <w:b/>
        </w:rPr>
      </w:pPr>
      <w:r>
        <w:rPr>
          <w:b/>
        </w:rPr>
        <w:t>Выводы и заключения</w:t>
      </w:r>
    </w:p>
    <w:p w14:paraId="53825BF7" w14:textId="75155169" w:rsidR="00ED20FE" w:rsidRPr="00E15BE1" w:rsidRDefault="00ED20FE" w:rsidP="00E15BE1">
      <w:pPr>
        <w:pStyle w:val="a3"/>
        <w:tabs>
          <w:tab w:val="left" w:pos="284"/>
        </w:tabs>
        <w:spacing w:line="276" w:lineRule="auto"/>
        <w:ind w:left="57" w:right="57" w:firstLine="720"/>
        <w:rPr>
          <w:i/>
        </w:rPr>
      </w:pPr>
      <w:r w:rsidRPr="00926F93">
        <w:rPr>
          <w:i/>
        </w:rPr>
        <w:t xml:space="preserve">Выводы и заключения по результатам проведенного анализа состояния и перспектив развития системы образования, которые должны содержать оценку результатов анализа за отчетный год и предложения по усилению результативности функционирования системы образования за счет повышения качества принимаемых для нее управленческих решений. </w:t>
      </w:r>
    </w:p>
    <w:p w14:paraId="4B0EE992" w14:textId="6469868F" w:rsidR="00ED20FE" w:rsidRPr="00926F93" w:rsidRDefault="00ED20FE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 w:rsidRPr="00926F93">
        <w:t xml:space="preserve">Учитывая результаты анализа состояния и перспектив развития муниципальной системы образования в соответствии с разделами и подразделами показателей мониторинга системы образования можно сделать вывод о том, что в муниципальной системе образования созданы условия для обеспечения законодательно установленного права граждан на получение на территории города </w:t>
      </w:r>
      <w:r w:rsidR="008C422F" w:rsidRPr="008C422F">
        <w:t>Пыть-Яха</w:t>
      </w:r>
      <w:r w:rsidRPr="008C422F">
        <w:t xml:space="preserve"> общего и дополнительного </w:t>
      </w:r>
      <w:r w:rsidRPr="008C422F">
        <w:lastRenderedPageBreak/>
        <w:t>образования. Этому способствует развитая сеть подведомственных образовательных</w:t>
      </w:r>
      <w:r w:rsidRPr="00926F93">
        <w:t xml:space="preserve"> организаций. Общее и дополнительное образование в 2021 году осуществлялось в соответствии с требованиями нормативных правовых документов в сфере образования, а также правилами и нормами, регламентирующими деятельность по созданию условий для комплексной безопасности и качественного осуществления образовательной деятельности. Реализация мероприятий, финансируемых в 2021 году в рамках муниципальной программы «Развитие образования города Пыть-Яха», позволило обеспечить устойчивое развитие системы образования города. </w:t>
      </w:r>
    </w:p>
    <w:p w14:paraId="162373E3" w14:textId="6F5921DA" w:rsidR="00ED20FE" w:rsidRPr="00926F93" w:rsidRDefault="00037628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>В 2023</w:t>
      </w:r>
      <w:r w:rsidR="008C422F">
        <w:t xml:space="preserve"> году Управлению по образованию администрации города Пыть-Яха, руководителям муниципальных образовательных города и педагогическим коллективам предстоит </w:t>
      </w:r>
      <w:r w:rsidR="00ED20FE" w:rsidRPr="00926F93">
        <w:t>работа</w:t>
      </w:r>
      <w:r w:rsidR="008C422F">
        <w:t>ть</w:t>
      </w:r>
      <w:r w:rsidR="00ED20FE" w:rsidRPr="00926F93">
        <w:t xml:space="preserve"> по решению приоритетных задач, определенных в стратегических документах регио</w:t>
      </w:r>
      <w:r w:rsidR="004A75E0">
        <w:t>нального и федерального уровней:</w:t>
      </w:r>
      <w:r w:rsidR="00ED20FE" w:rsidRPr="00926F93">
        <w:t xml:space="preserve"> </w:t>
      </w:r>
    </w:p>
    <w:p w14:paraId="165EC1D1" w14:textId="77777777" w:rsidR="00D84C51" w:rsidRDefault="00D84C51" w:rsidP="00FC7323">
      <w:pPr>
        <w:pStyle w:val="a3"/>
        <w:tabs>
          <w:tab w:val="left" w:pos="720"/>
        </w:tabs>
        <w:spacing w:line="276" w:lineRule="auto"/>
        <w:ind w:right="57"/>
      </w:pPr>
      <w:r>
        <w:tab/>
        <w:t xml:space="preserve">- создание организационно-педагогических условий в части воспитания, личностного развития и социализации детей дошкольного возраста на основе базовых национальных ценностей (ценности семьи, гражданские ценности, нравственные ценности, ценности труда, ценности культуры, ценности истории, экологические ценности); </w:t>
      </w:r>
    </w:p>
    <w:p w14:paraId="1321C81D" w14:textId="77777777" w:rsidR="00D84C51" w:rsidRDefault="00D84C51" w:rsidP="00FC7323">
      <w:pPr>
        <w:pStyle w:val="a3"/>
        <w:tabs>
          <w:tab w:val="left" w:pos="720"/>
        </w:tabs>
        <w:spacing w:line="276" w:lineRule="auto"/>
        <w:ind w:right="57"/>
      </w:pPr>
      <w:r>
        <w:tab/>
        <w:t xml:space="preserve">- продолжение проектирования образовательных программ дошкольного образования для детей с одного года до полутора лет с психолого-педагогическими основаниями, оснащение материалами и оборудованием для их реализации; </w:t>
      </w:r>
    </w:p>
    <w:p w14:paraId="5F23111A" w14:textId="48750080" w:rsidR="00D84C51" w:rsidRDefault="00D84C51" w:rsidP="00FC7323">
      <w:pPr>
        <w:pStyle w:val="a3"/>
        <w:tabs>
          <w:tab w:val="left" w:pos="720"/>
        </w:tabs>
        <w:spacing w:line="276" w:lineRule="auto"/>
        <w:ind w:right="57"/>
      </w:pPr>
      <w:r>
        <w:tab/>
        <w:t xml:space="preserve">- проведение планомерной работы по профессиональному развитию педагогов по актуальным вопросам дошкольного образования; </w:t>
      </w:r>
    </w:p>
    <w:p w14:paraId="57115128" w14:textId="77777777" w:rsidR="00D84C51" w:rsidRDefault="00D84C51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>- внедрение новых методов обучения и воспитания, образовательных технологий;</w:t>
      </w:r>
    </w:p>
    <w:p w14:paraId="708E3489" w14:textId="77777777" w:rsidR="00D84C51" w:rsidRDefault="00D84C51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развитие системы оценки качества образования, в том числе в школах с низкими результатами и в школах, функционирующих в неблагоприятных социальных условиях, реализация проекта «500+»; </w:t>
      </w:r>
    </w:p>
    <w:p w14:paraId="26AE6307" w14:textId="77777777" w:rsidR="00D84C51" w:rsidRDefault="00D84C51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обеспечение качества подготовки обучающихся и объективности процедур оценки качества образования; реализация комплекса мер, направленных на формирование функциональной грамотности обучающихся; </w:t>
      </w:r>
    </w:p>
    <w:p w14:paraId="497F69B2" w14:textId="77777777" w:rsidR="00D84C51" w:rsidRDefault="00D84C51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продолжение создания в муниципальных образовательных учреждениях доступной среды для детей-инвалидов, детей с ограниченными возможностями здоровья; </w:t>
      </w:r>
    </w:p>
    <w:p w14:paraId="2892335F" w14:textId="77777777" w:rsidR="00D84C51" w:rsidRDefault="00D84C51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обеспечение бесплатным горячим питанием всех нуждающихся обучающихся начальных классов; </w:t>
      </w:r>
    </w:p>
    <w:p w14:paraId="04F12D7A" w14:textId="77777777" w:rsidR="00D84C51" w:rsidRDefault="00D84C51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обеспечение роста удовлетворенности населения предоставляемыми образовательными услугами образования; </w:t>
      </w:r>
    </w:p>
    <w:p w14:paraId="5BCA96AE" w14:textId="77777777" w:rsidR="00D84C51" w:rsidRDefault="00D84C51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создание условий для внедрения современной и безопасной цифровой образовательной среды в подведомственных муниципальных образовательных учреждениях; </w:t>
      </w:r>
    </w:p>
    <w:p w14:paraId="0A9AE63F" w14:textId="77777777" w:rsidR="00D84C51" w:rsidRDefault="00D84C51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развитие воспитательного потенциала семьи путем поддержки консультационных служб для родителей (законных представителей); </w:t>
      </w:r>
    </w:p>
    <w:p w14:paraId="7CAF39D2" w14:textId="77777777" w:rsidR="00D84C51" w:rsidRDefault="00D84C51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 </w:t>
      </w:r>
    </w:p>
    <w:p w14:paraId="3D8F3BA5" w14:textId="4BDE094C" w:rsidR="00C57D75" w:rsidRDefault="004A75E0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lastRenderedPageBreak/>
        <w:t xml:space="preserve">- </w:t>
      </w:r>
      <w:r w:rsidR="00D84C51">
        <w:t xml:space="preserve">организация методической помощи муниципальным образовательным учреждениям по созданию психолого-педагогических условий для обучения детей-инвалидов и детей с ограниченными возможностями здоровья; </w:t>
      </w:r>
    </w:p>
    <w:p w14:paraId="051B0383" w14:textId="77777777" w:rsidR="00C57D75" w:rsidRDefault="00C57D75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</w:t>
      </w:r>
      <w:r w:rsidR="00D84C51">
        <w:t xml:space="preserve">воспитание гражданственности, уважения к правам и свободам человека, ответственности перед собой и обществом; </w:t>
      </w:r>
    </w:p>
    <w:p w14:paraId="5F18AEA7" w14:textId="77777777" w:rsidR="00C57D75" w:rsidRDefault="00C57D75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</w:t>
      </w:r>
      <w:r w:rsidR="00D84C51">
        <w:t>повышение вариативности дополнительного образования детей, качества доступности и востребованности дополнительных образовательных программ для детей;</w:t>
      </w:r>
    </w:p>
    <w:p w14:paraId="7264686B" w14:textId="77777777" w:rsidR="00C57D75" w:rsidRDefault="00C57D75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>-</w:t>
      </w:r>
      <w:r w:rsidR="00D84C51">
        <w:t xml:space="preserve"> 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возможностями; </w:t>
      </w:r>
    </w:p>
    <w:p w14:paraId="5F53EAA2" w14:textId="4BE34AFE" w:rsidR="00D84C51" w:rsidRDefault="00C57D75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</w:t>
      </w:r>
      <w:r w:rsidR="00D84C51">
        <w:t>увеличение охвата детей от 5 до 18 лет дополнительным образованием;</w:t>
      </w:r>
    </w:p>
    <w:p w14:paraId="46B36257" w14:textId="77777777" w:rsidR="00ED20FE" w:rsidRPr="00926F93" w:rsidRDefault="00ED20FE" w:rsidP="00FC7323">
      <w:pPr>
        <w:pStyle w:val="a3"/>
        <w:tabs>
          <w:tab w:val="left" w:pos="720"/>
        </w:tabs>
        <w:spacing w:line="276" w:lineRule="auto"/>
        <w:ind w:left="57" w:right="57" w:firstLine="720"/>
        <w:rPr>
          <w:rFonts w:eastAsia="Calibri"/>
          <w:color w:val="2C2D2E"/>
        </w:rPr>
      </w:pPr>
      <w:r w:rsidRPr="00926F93">
        <w:rPr>
          <w:rFonts w:eastAsia="Calibri"/>
          <w:color w:val="2C2D2E"/>
        </w:rPr>
        <w:t>- вовлечение детей в систему дополнительного образования с учетом их запросов и запросов родителей (законных представителей);</w:t>
      </w:r>
    </w:p>
    <w:p w14:paraId="5D29BBE9" w14:textId="63DEEAA2" w:rsidR="00ED20FE" w:rsidRDefault="00ED20FE" w:rsidP="00FC7323">
      <w:pPr>
        <w:pStyle w:val="a3"/>
        <w:tabs>
          <w:tab w:val="left" w:pos="720"/>
        </w:tabs>
        <w:spacing w:line="276" w:lineRule="auto"/>
        <w:ind w:left="57" w:right="57" w:firstLine="720"/>
        <w:rPr>
          <w:rFonts w:eastAsia="Calibri"/>
          <w:color w:val="2C2D2E"/>
        </w:rPr>
      </w:pPr>
      <w:r w:rsidRPr="00926F93">
        <w:rPr>
          <w:rFonts w:eastAsia="Calibri"/>
          <w:color w:val="2C2D2E"/>
        </w:rPr>
        <w:t>- организация работы по формированию положительного опыта, имиджа в</w:t>
      </w:r>
      <w:r w:rsidR="00C57D75">
        <w:rPr>
          <w:rFonts w:eastAsia="Calibri"/>
          <w:color w:val="2C2D2E"/>
        </w:rPr>
        <w:t xml:space="preserve"> работе с одарёнными детьми;</w:t>
      </w:r>
    </w:p>
    <w:p w14:paraId="79DC3545" w14:textId="201794A9" w:rsidR="00C57D75" w:rsidRDefault="004A75E0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</w:t>
      </w:r>
      <w:r w:rsidR="00C57D75">
        <w:t>непрерывное развитие профессионального мастерства работников системы образования; совершенствование работы с молодыми специалистами; внедрение целевой модели наставничества в муниципальных образовательных учреждениях; 6. в сфере оценки качества образования</w:t>
      </w:r>
    </w:p>
    <w:p w14:paraId="233C639A" w14:textId="268D9B03" w:rsidR="004A75E0" w:rsidRDefault="004A75E0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</w:t>
      </w:r>
      <w:r w:rsidR="00C57D75">
        <w:t>оказание муниципальным образовате</w:t>
      </w:r>
      <w:r>
        <w:t xml:space="preserve">льным учреждениям информационно </w:t>
      </w:r>
      <w:r w:rsidR="00C57D75">
        <w:t xml:space="preserve">методической поддержки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14:paraId="5D730BE9" w14:textId="123D608F" w:rsidR="00C57D75" w:rsidRDefault="004A75E0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</w:t>
      </w:r>
      <w:r w:rsidR="00C57D75">
        <w:t>оказание муниципальным образовате</w:t>
      </w:r>
      <w:r>
        <w:t xml:space="preserve">льным учреждениям информационно </w:t>
      </w:r>
      <w:r w:rsidR="00C57D75">
        <w:t xml:space="preserve">методической поддержки по воспитанию личностной зрелости обучающихся, их высокой самооценки и адекватного функционирования в среде сверстников, по формированию жизнестойкости обучающихся, а также по предотвращению фактов жестокого обращения и насилия над несовершеннолетними; </w:t>
      </w:r>
    </w:p>
    <w:p w14:paraId="63D8344F" w14:textId="77777777" w:rsidR="00A20021" w:rsidRDefault="00A20021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</w:t>
      </w:r>
      <w:r w:rsidR="00C57D75">
        <w:t xml:space="preserve">контроль индивидуальных достижений ребенка и обеспечение адресной поддержки детей, которые в этом нуждаются; </w:t>
      </w:r>
    </w:p>
    <w:p w14:paraId="41B2D88C" w14:textId="77777777" w:rsidR="00A20021" w:rsidRDefault="00A20021" w:rsidP="00FC7323">
      <w:pPr>
        <w:pStyle w:val="a3"/>
        <w:tabs>
          <w:tab w:val="left" w:pos="720"/>
        </w:tabs>
        <w:spacing w:line="276" w:lineRule="auto"/>
        <w:ind w:left="57" w:right="57" w:firstLine="720"/>
      </w:pPr>
      <w:r>
        <w:t xml:space="preserve">- </w:t>
      </w:r>
      <w:r w:rsidR="00C57D75">
        <w:t xml:space="preserve">осуществление мониторинга системы образования в целях информационной поддержки, разработки и реализации государственной политики в сфере образования, непрерывного системного анализа и оценки состояния и перспектив развития образования; </w:t>
      </w:r>
    </w:p>
    <w:p w14:paraId="36FB905F" w14:textId="6D7986C2" w:rsidR="0013482A" w:rsidRDefault="00A20021" w:rsidP="0013482A">
      <w:pPr>
        <w:pStyle w:val="a3"/>
        <w:tabs>
          <w:tab w:val="left" w:pos="720"/>
        </w:tabs>
        <w:spacing w:line="276" w:lineRule="auto"/>
        <w:ind w:left="57" w:right="57" w:firstLine="720"/>
      </w:pPr>
      <w:r>
        <w:t>-</w:t>
      </w:r>
      <w:r w:rsidR="00C57D75">
        <w:t xml:space="preserve"> обеспечение комплексной безопасности образовательной среды подведомственных муниципал</w:t>
      </w:r>
      <w:r>
        <w:t>ьных образовательных учреждений.</w:t>
      </w:r>
      <w:r w:rsidR="00C57D75">
        <w:t xml:space="preserve"> </w:t>
      </w:r>
      <w:r w:rsidR="00E15BE1">
        <w:t xml:space="preserve"> </w:t>
      </w:r>
    </w:p>
    <w:p w14:paraId="2CEF1241" w14:textId="77777777" w:rsidR="00476391" w:rsidRDefault="00476391" w:rsidP="0013482A">
      <w:pPr>
        <w:pStyle w:val="a3"/>
        <w:tabs>
          <w:tab w:val="left" w:pos="720"/>
        </w:tabs>
        <w:spacing w:line="276" w:lineRule="auto"/>
        <w:ind w:left="57" w:right="57" w:firstLine="720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7128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901"/>
      </w:tblGrid>
      <w:tr w:rsidR="00E15BE1" w:rsidRPr="00E15BE1" w14:paraId="6374F61A" w14:textId="77777777" w:rsidTr="002A3F24">
        <w:trPr>
          <w:trHeight w:val="1443"/>
        </w:trPr>
        <w:tc>
          <w:tcPr>
            <w:tcW w:w="3227" w:type="dxa"/>
          </w:tcPr>
          <w:p w14:paraId="15973620" w14:textId="38B1AACD" w:rsidR="00E15BE1" w:rsidRPr="00E15BE1" w:rsidRDefault="00E15BE1" w:rsidP="00E15BE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>Заместитель главы города</w:t>
            </w:r>
            <w:r w:rsidRPr="00E15BE1">
              <w:rPr>
                <w:rFonts w:eastAsia="Calibri"/>
                <w:sz w:val="26"/>
                <w:szCs w:val="26"/>
              </w:rPr>
              <w:tab/>
            </w:r>
            <w:r w:rsidRPr="00E15BE1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339A5B7" wp14:editId="12DC361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0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895350"/>
                                <a:chOff x="0" y="0"/>
                                <a:chExt cx="25400" cy="8953"/>
                              </a:xfrm>
                            </wpg:grpSpPr>
                            <wps:wsp>
                              <wps:cNvPr id="2" name="Скругленный прямоугольник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400" cy="8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9" y="317"/>
                                  <a:ext cx="2211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247BF3" id="Группа 1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yI8QA&#10;AADaAAAADwAAAGRycy9kb3ducmV2LnhtbESPQWvCQBSE7wX/w/KEXkQ3lVJKdJUQKLaHWqui10f2&#10;mQSzb0N2u8Z/7wpCj8PMfMPMl71pRKDO1ZYVvEwSEMSF1TWXCva7j/E7COeRNTaWScGVHCwXg6c5&#10;ptpe+JfC1pciQtilqKDyvk2ldEVFBt3EtsTRO9nOoI+yK6Xu8BLhppHTJHmTBmuOCxW2lFdUnLd/&#10;RkEWXvPvrxD04XhY735WG175ESv1POyzGQhPvf8PP9qfWsEU7lfi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siPEAAAA2gAAAA8AAAAAAAAAAAAAAAAAmAIAAGRycy9k&#10;b3ducmV2LnhtbFBLBQYAAAAABAAEAPUAAACJAwAAAAA=&#10;" fill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339;top:317;width:2211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gCrTFAAAA2gAAAA8AAABkcnMvZG93bnJldi54bWxEj0FrwkAUhO+F/oflCb3VjRZtSLMRsRYs&#10;IlL1oLdH9jWJzb4N2dXEf98VCj0OM/MNk856U4srta6yrGA0jEAQ51ZXXCg47D+eYxDOI2usLZOC&#10;GzmYZY8PKSbadvxF150vRICwS1BB6X2TSOnykgy6oW2Ig/dtW4M+yLaQusUuwE0tx1E0lQYrDgsl&#10;NrQoKf/ZXYwC9/4552N8Wee318lputycl932rNTToJ+/gfDU+//wX3ulFbzA/Uq4A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4Aq0xQAAANoAAAAPAAAAAAAAAAAAAAAA&#10;AJ8CAABkcnMvZG93bnJldi54bWxQSwUGAAAAAAQABAD3AAAAkQMAAAAA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901" w:type="dxa"/>
            <w:vAlign w:val="center"/>
          </w:tcPr>
          <w:p w14:paraId="65041887" w14:textId="77777777" w:rsidR="00E15BE1" w:rsidRPr="00E15BE1" w:rsidRDefault="00E15BE1" w:rsidP="00E15BE1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b/>
                <w:color w:val="D9D9D9"/>
                <w:sz w:val="20"/>
                <w:szCs w:val="20"/>
              </w:rPr>
            </w:pPr>
            <w:r w:rsidRPr="00E15BE1">
              <w:rPr>
                <w:rFonts w:ascii="Calibri" w:eastAsia="Calibri" w:hAnsi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14:paraId="692DE801" w14:textId="77777777" w:rsidR="00E15BE1" w:rsidRPr="00E15BE1" w:rsidRDefault="00E15BE1" w:rsidP="00E15BE1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b/>
                <w:color w:val="D9D9D9"/>
                <w:sz w:val="20"/>
                <w:szCs w:val="20"/>
              </w:rPr>
            </w:pPr>
            <w:r w:rsidRPr="00E15BE1">
              <w:rPr>
                <w:rFonts w:ascii="Calibri" w:eastAsia="Calibri" w:hAnsi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14:paraId="212A5CF6" w14:textId="77777777" w:rsidR="00E15BE1" w:rsidRPr="00E15BE1" w:rsidRDefault="00E15BE1" w:rsidP="00E15BE1">
            <w:pPr>
              <w:widowControl/>
              <w:adjustRightInd w:val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14:paraId="713D00BD" w14:textId="77777777" w:rsidR="00E15BE1" w:rsidRPr="00E15BE1" w:rsidRDefault="00E15BE1" w:rsidP="00E15BE1">
            <w:pPr>
              <w:widowControl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E15BE1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14:paraId="4C52356A" w14:textId="77777777" w:rsidR="00E15BE1" w:rsidRPr="00E15BE1" w:rsidRDefault="00E15BE1" w:rsidP="00E15BE1">
            <w:pPr>
              <w:widowControl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E15BE1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14:paraId="08D80CF0" w14:textId="77777777" w:rsidR="00E15BE1" w:rsidRPr="00E15BE1" w:rsidRDefault="00E15BE1" w:rsidP="00E15BE1">
            <w:pPr>
              <w:widowControl/>
              <w:autoSpaceDE/>
              <w:autoSpaceDN/>
              <w:rPr>
                <w:rFonts w:eastAsia="Calibri"/>
                <w:sz w:val="10"/>
                <w:szCs w:val="10"/>
              </w:rPr>
            </w:pPr>
            <w:r w:rsidRPr="00E15BE1"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с [ДатаС 1] по [ДатаПо 1]</w:t>
            </w:r>
          </w:p>
        </w:tc>
      </w:tr>
    </w:tbl>
    <w:p w14:paraId="7997EF55" w14:textId="60928E34" w:rsidR="00037628" w:rsidRDefault="00E15BE1" w:rsidP="00902CB1">
      <w:pPr>
        <w:pStyle w:val="a3"/>
        <w:tabs>
          <w:tab w:val="left" w:pos="720"/>
        </w:tabs>
        <w:spacing w:line="276" w:lineRule="auto"/>
        <w:ind w:left="57" w:right="57" w:firstLine="720"/>
        <w:rPr>
          <w:sz w:val="20"/>
        </w:rPr>
      </w:pPr>
      <w:r>
        <w:rPr>
          <w:rFonts w:eastAsia="Calibri"/>
        </w:rPr>
        <w:t>А.П. Золотых</w:t>
      </w:r>
    </w:p>
    <w:sectPr w:rsidR="00037628" w:rsidSect="00E15BE1">
      <w:headerReference w:type="default" r:id="rId13"/>
      <w:footerReference w:type="default" r:id="rId14"/>
      <w:pgSz w:w="11910" w:h="16840"/>
      <w:pgMar w:top="1020" w:right="711" w:bottom="142" w:left="106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E92B1" w14:textId="77777777" w:rsidR="00382EE1" w:rsidRDefault="00382EE1">
      <w:r>
        <w:separator/>
      </w:r>
    </w:p>
  </w:endnote>
  <w:endnote w:type="continuationSeparator" w:id="0">
    <w:p w14:paraId="691C2DE2" w14:textId="77777777" w:rsidR="00382EE1" w:rsidRDefault="0038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02B9" w14:textId="4A14E34D" w:rsidR="00745059" w:rsidRDefault="00745059" w:rsidP="00FF7808">
    <w:pPr>
      <w:pStyle w:val="ac"/>
    </w:pPr>
    <w:r>
      <w:t xml:space="preserve">                                                                                       </w:t>
    </w:r>
  </w:p>
  <w:p w14:paraId="4502F0DD" w14:textId="77777777" w:rsidR="00745059" w:rsidRDefault="0074505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932086"/>
      <w:docPartObj>
        <w:docPartGallery w:val="Page Numbers (Bottom of Page)"/>
        <w:docPartUnique/>
      </w:docPartObj>
    </w:sdtPr>
    <w:sdtEndPr/>
    <w:sdtContent>
      <w:p w14:paraId="6630D275" w14:textId="77777777" w:rsidR="00D764C6" w:rsidRDefault="00D764C6">
        <w:pPr>
          <w:pStyle w:val="ac"/>
          <w:jc w:val="center"/>
        </w:pPr>
      </w:p>
      <w:p w14:paraId="65879DA5" w14:textId="77777777" w:rsidR="00D764C6" w:rsidRDefault="00D764C6">
        <w:pPr>
          <w:pStyle w:val="ac"/>
          <w:jc w:val="center"/>
        </w:pPr>
      </w:p>
      <w:p w14:paraId="3BC54454" w14:textId="7A06D1F4" w:rsidR="00745059" w:rsidRDefault="007450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391">
          <w:rPr>
            <w:noProof/>
          </w:rPr>
          <w:t>20</w:t>
        </w:r>
        <w:r>
          <w:fldChar w:fldCharType="end"/>
        </w:r>
      </w:p>
    </w:sdtContent>
  </w:sdt>
  <w:p w14:paraId="3C259147" w14:textId="77777777" w:rsidR="00745059" w:rsidRDefault="007450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C9FC7" w14:textId="77777777" w:rsidR="00382EE1" w:rsidRDefault="00382EE1">
      <w:r>
        <w:separator/>
      </w:r>
    </w:p>
  </w:footnote>
  <w:footnote w:type="continuationSeparator" w:id="0">
    <w:p w14:paraId="41447D2B" w14:textId="77777777" w:rsidR="00382EE1" w:rsidRDefault="0038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569E" w14:textId="42C93F7C" w:rsidR="00745059" w:rsidRDefault="00745059" w:rsidP="00902CB1">
    <w:pPr>
      <w:pStyle w:val="a3"/>
      <w:tabs>
        <w:tab w:val="left" w:pos="9060"/>
      </w:tabs>
      <w:spacing w:line="14" w:lineRule="auto"/>
      <w:jc w:val="left"/>
      <w:rPr>
        <w:sz w:val="20"/>
      </w:rPr>
    </w:pPr>
    <w:r w:rsidRPr="00CB4CA0">
      <w:rPr>
        <w:sz w:val="20"/>
      </w:rPr>
      <w:ptab w:relativeTo="margin" w:alignment="center" w:leader="none"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095F"/>
    <w:multiLevelType w:val="hybridMultilevel"/>
    <w:tmpl w:val="524A6A06"/>
    <w:lvl w:ilvl="0" w:tplc="D3200DFA">
      <w:numFmt w:val="bullet"/>
      <w:lvlText w:val="-"/>
      <w:lvlJc w:val="left"/>
      <w:pPr>
        <w:ind w:left="414" w:hanging="279"/>
      </w:pPr>
      <w:rPr>
        <w:rFonts w:hint="default"/>
        <w:w w:val="107"/>
        <w:lang w:val="ru-RU" w:eastAsia="en-US" w:bidi="ar-SA"/>
      </w:rPr>
    </w:lvl>
    <w:lvl w:ilvl="1" w:tplc="A56CCC18">
      <w:numFmt w:val="bullet"/>
      <w:lvlText w:val="•"/>
      <w:lvlJc w:val="left"/>
      <w:pPr>
        <w:ind w:left="1432" w:hanging="279"/>
      </w:pPr>
      <w:rPr>
        <w:rFonts w:hint="default"/>
        <w:lang w:val="ru-RU" w:eastAsia="en-US" w:bidi="ar-SA"/>
      </w:rPr>
    </w:lvl>
    <w:lvl w:ilvl="2" w:tplc="339C6E2A">
      <w:numFmt w:val="bullet"/>
      <w:lvlText w:val="•"/>
      <w:lvlJc w:val="left"/>
      <w:pPr>
        <w:ind w:left="2444" w:hanging="279"/>
      </w:pPr>
      <w:rPr>
        <w:rFonts w:hint="default"/>
        <w:lang w:val="ru-RU" w:eastAsia="en-US" w:bidi="ar-SA"/>
      </w:rPr>
    </w:lvl>
    <w:lvl w:ilvl="3" w:tplc="DD76A6BA">
      <w:numFmt w:val="bullet"/>
      <w:lvlText w:val="•"/>
      <w:lvlJc w:val="left"/>
      <w:pPr>
        <w:ind w:left="3456" w:hanging="279"/>
      </w:pPr>
      <w:rPr>
        <w:rFonts w:hint="default"/>
        <w:lang w:val="ru-RU" w:eastAsia="en-US" w:bidi="ar-SA"/>
      </w:rPr>
    </w:lvl>
    <w:lvl w:ilvl="4" w:tplc="C2AE2474">
      <w:numFmt w:val="bullet"/>
      <w:lvlText w:val="•"/>
      <w:lvlJc w:val="left"/>
      <w:pPr>
        <w:ind w:left="4468" w:hanging="279"/>
      </w:pPr>
      <w:rPr>
        <w:rFonts w:hint="default"/>
        <w:lang w:val="ru-RU" w:eastAsia="en-US" w:bidi="ar-SA"/>
      </w:rPr>
    </w:lvl>
    <w:lvl w:ilvl="5" w:tplc="DA28C116">
      <w:numFmt w:val="bullet"/>
      <w:lvlText w:val="•"/>
      <w:lvlJc w:val="left"/>
      <w:pPr>
        <w:ind w:left="5480" w:hanging="279"/>
      </w:pPr>
      <w:rPr>
        <w:rFonts w:hint="default"/>
        <w:lang w:val="ru-RU" w:eastAsia="en-US" w:bidi="ar-SA"/>
      </w:rPr>
    </w:lvl>
    <w:lvl w:ilvl="6" w:tplc="1DF22E02">
      <w:numFmt w:val="bullet"/>
      <w:lvlText w:val="•"/>
      <w:lvlJc w:val="left"/>
      <w:pPr>
        <w:ind w:left="6492" w:hanging="279"/>
      </w:pPr>
      <w:rPr>
        <w:rFonts w:hint="default"/>
        <w:lang w:val="ru-RU" w:eastAsia="en-US" w:bidi="ar-SA"/>
      </w:rPr>
    </w:lvl>
    <w:lvl w:ilvl="7" w:tplc="91CCA206">
      <w:numFmt w:val="bullet"/>
      <w:lvlText w:val="•"/>
      <w:lvlJc w:val="left"/>
      <w:pPr>
        <w:ind w:left="7505" w:hanging="279"/>
      </w:pPr>
      <w:rPr>
        <w:rFonts w:hint="default"/>
        <w:lang w:val="ru-RU" w:eastAsia="en-US" w:bidi="ar-SA"/>
      </w:rPr>
    </w:lvl>
    <w:lvl w:ilvl="8" w:tplc="53E040D0">
      <w:numFmt w:val="bullet"/>
      <w:lvlText w:val="•"/>
      <w:lvlJc w:val="left"/>
      <w:pPr>
        <w:ind w:left="8517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0C320785"/>
    <w:multiLevelType w:val="hybridMultilevel"/>
    <w:tmpl w:val="75908E30"/>
    <w:lvl w:ilvl="0" w:tplc="61185BB4">
      <w:start w:val="1"/>
      <w:numFmt w:val="decimal"/>
      <w:lvlText w:val="%1."/>
      <w:lvlJc w:val="left"/>
      <w:pPr>
        <w:ind w:left="412" w:hanging="316"/>
      </w:pPr>
      <w:rPr>
        <w:rFonts w:ascii="Times New Roman" w:eastAsia="Times New Roman" w:hAnsi="Times New Roman" w:cs="Times New Roman" w:hint="default"/>
        <w:w w:val="91"/>
        <w:sz w:val="26"/>
        <w:szCs w:val="26"/>
        <w:lang w:val="ru-RU" w:eastAsia="en-US" w:bidi="ar-SA"/>
      </w:rPr>
    </w:lvl>
    <w:lvl w:ilvl="1" w:tplc="7E5AE236">
      <w:numFmt w:val="bullet"/>
      <w:lvlText w:val="•"/>
      <w:lvlJc w:val="left"/>
      <w:pPr>
        <w:ind w:left="1432" w:hanging="316"/>
      </w:pPr>
      <w:rPr>
        <w:rFonts w:hint="default"/>
        <w:lang w:val="ru-RU" w:eastAsia="en-US" w:bidi="ar-SA"/>
      </w:rPr>
    </w:lvl>
    <w:lvl w:ilvl="2" w:tplc="BAA019EA">
      <w:numFmt w:val="bullet"/>
      <w:lvlText w:val="•"/>
      <w:lvlJc w:val="left"/>
      <w:pPr>
        <w:ind w:left="2444" w:hanging="316"/>
      </w:pPr>
      <w:rPr>
        <w:rFonts w:hint="default"/>
        <w:lang w:val="ru-RU" w:eastAsia="en-US" w:bidi="ar-SA"/>
      </w:rPr>
    </w:lvl>
    <w:lvl w:ilvl="3" w:tplc="6F847F74">
      <w:numFmt w:val="bullet"/>
      <w:lvlText w:val="•"/>
      <w:lvlJc w:val="left"/>
      <w:pPr>
        <w:ind w:left="3456" w:hanging="316"/>
      </w:pPr>
      <w:rPr>
        <w:rFonts w:hint="default"/>
        <w:lang w:val="ru-RU" w:eastAsia="en-US" w:bidi="ar-SA"/>
      </w:rPr>
    </w:lvl>
    <w:lvl w:ilvl="4" w:tplc="FA46E616">
      <w:numFmt w:val="bullet"/>
      <w:lvlText w:val="•"/>
      <w:lvlJc w:val="left"/>
      <w:pPr>
        <w:ind w:left="4468" w:hanging="316"/>
      </w:pPr>
      <w:rPr>
        <w:rFonts w:hint="default"/>
        <w:lang w:val="ru-RU" w:eastAsia="en-US" w:bidi="ar-SA"/>
      </w:rPr>
    </w:lvl>
    <w:lvl w:ilvl="5" w:tplc="820ED3DC">
      <w:numFmt w:val="bullet"/>
      <w:lvlText w:val="•"/>
      <w:lvlJc w:val="left"/>
      <w:pPr>
        <w:ind w:left="5480" w:hanging="316"/>
      </w:pPr>
      <w:rPr>
        <w:rFonts w:hint="default"/>
        <w:lang w:val="ru-RU" w:eastAsia="en-US" w:bidi="ar-SA"/>
      </w:rPr>
    </w:lvl>
    <w:lvl w:ilvl="6" w:tplc="1570CDDC">
      <w:numFmt w:val="bullet"/>
      <w:lvlText w:val="•"/>
      <w:lvlJc w:val="left"/>
      <w:pPr>
        <w:ind w:left="6492" w:hanging="316"/>
      </w:pPr>
      <w:rPr>
        <w:rFonts w:hint="default"/>
        <w:lang w:val="ru-RU" w:eastAsia="en-US" w:bidi="ar-SA"/>
      </w:rPr>
    </w:lvl>
    <w:lvl w:ilvl="7" w:tplc="E9C493D4">
      <w:numFmt w:val="bullet"/>
      <w:lvlText w:val="•"/>
      <w:lvlJc w:val="left"/>
      <w:pPr>
        <w:ind w:left="7505" w:hanging="316"/>
      </w:pPr>
      <w:rPr>
        <w:rFonts w:hint="default"/>
        <w:lang w:val="ru-RU" w:eastAsia="en-US" w:bidi="ar-SA"/>
      </w:rPr>
    </w:lvl>
    <w:lvl w:ilvl="8" w:tplc="C588844A">
      <w:numFmt w:val="bullet"/>
      <w:lvlText w:val="•"/>
      <w:lvlJc w:val="left"/>
      <w:pPr>
        <w:ind w:left="8517" w:hanging="316"/>
      </w:pPr>
      <w:rPr>
        <w:rFonts w:hint="default"/>
        <w:lang w:val="ru-RU" w:eastAsia="en-US" w:bidi="ar-SA"/>
      </w:rPr>
    </w:lvl>
  </w:abstractNum>
  <w:abstractNum w:abstractNumId="2" w15:restartNumberingAfterBreak="0">
    <w:nsid w:val="0E4D5789"/>
    <w:multiLevelType w:val="multilevel"/>
    <w:tmpl w:val="8FDA1826"/>
    <w:lvl w:ilvl="0">
      <w:start w:val="3"/>
      <w:numFmt w:val="decimal"/>
      <w:lvlText w:val="%1"/>
      <w:lvlJc w:val="left"/>
      <w:pPr>
        <w:ind w:left="427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759"/>
      </w:pPr>
      <w:rPr>
        <w:rFonts w:hint="default"/>
        <w:b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2444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59"/>
      </w:pPr>
      <w:rPr>
        <w:rFonts w:hint="default"/>
        <w:lang w:val="ru-RU" w:eastAsia="en-US" w:bidi="ar-SA"/>
      </w:rPr>
    </w:lvl>
  </w:abstractNum>
  <w:abstractNum w:abstractNumId="3" w15:restartNumberingAfterBreak="0">
    <w:nsid w:val="17C359AA"/>
    <w:multiLevelType w:val="hybridMultilevel"/>
    <w:tmpl w:val="4B821800"/>
    <w:lvl w:ilvl="0" w:tplc="1242B30E">
      <w:numFmt w:val="bullet"/>
      <w:lvlText w:val="—"/>
      <w:lvlJc w:val="left"/>
      <w:pPr>
        <w:ind w:left="425" w:hanging="366"/>
      </w:pPr>
      <w:rPr>
        <w:rFonts w:hint="default"/>
        <w:w w:val="53"/>
        <w:lang w:val="ru-RU" w:eastAsia="en-US" w:bidi="ar-SA"/>
      </w:rPr>
    </w:lvl>
    <w:lvl w:ilvl="1" w:tplc="A27CEB38">
      <w:numFmt w:val="bullet"/>
      <w:lvlText w:val="•"/>
      <w:lvlJc w:val="left"/>
      <w:pPr>
        <w:ind w:left="1432" w:hanging="366"/>
      </w:pPr>
      <w:rPr>
        <w:rFonts w:hint="default"/>
        <w:lang w:val="ru-RU" w:eastAsia="en-US" w:bidi="ar-SA"/>
      </w:rPr>
    </w:lvl>
    <w:lvl w:ilvl="2" w:tplc="6056609E">
      <w:numFmt w:val="bullet"/>
      <w:lvlText w:val="•"/>
      <w:lvlJc w:val="left"/>
      <w:pPr>
        <w:ind w:left="2444" w:hanging="366"/>
      </w:pPr>
      <w:rPr>
        <w:rFonts w:hint="default"/>
        <w:lang w:val="ru-RU" w:eastAsia="en-US" w:bidi="ar-SA"/>
      </w:rPr>
    </w:lvl>
    <w:lvl w:ilvl="3" w:tplc="1494E998">
      <w:numFmt w:val="bullet"/>
      <w:lvlText w:val="•"/>
      <w:lvlJc w:val="left"/>
      <w:pPr>
        <w:ind w:left="3456" w:hanging="366"/>
      </w:pPr>
      <w:rPr>
        <w:rFonts w:hint="default"/>
        <w:lang w:val="ru-RU" w:eastAsia="en-US" w:bidi="ar-SA"/>
      </w:rPr>
    </w:lvl>
    <w:lvl w:ilvl="4" w:tplc="0C2E84D6">
      <w:numFmt w:val="bullet"/>
      <w:lvlText w:val="•"/>
      <w:lvlJc w:val="left"/>
      <w:pPr>
        <w:ind w:left="4468" w:hanging="366"/>
      </w:pPr>
      <w:rPr>
        <w:rFonts w:hint="default"/>
        <w:lang w:val="ru-RU" w:eastAsia="en-US" w:bidi="ar-SA"/>
      </w:rPr>
    </w:lvl>
    <w:lvl w:ilvl="5" w:tplc="A9FCCFB0">
      <w:numFmt w:val="bullet"/>
      <w:lvlText w:val="•"/>
      <w:lvlJc w:val="left"/>
      <w:pPr>
        <w:ind w:left="5480" w:hanging="366"/>
      </w:pPr>
      <w:rPr>
        <w:rFonts w:hint="default"/>
        <w:lang w:val="ru-RU" w:eastAsia="en-US" w:bidi="ar-SA"/>
      </w:rPr>
    </w:lvl>
    <w:lvl w:ilvl="6" w:tplc="1E6C72E8">
      <w:numFmt w:val="bullet"/>
      <w:lvlText w:val="•"/>
      <w:lvlJc w:val="left"/>
      <w:pPr>
        <w:ind w:left="6492" w:hanging="366"/>
      </w:pPr>
      <w:rPr>
        <w:rFonts w:hint="default"/>
        <w:lang w:val="ru-RU" w:eastAsia="en-US" w:bidi="ar-SA"/>
      </w:rPr>
    </w:lvl>
    <w:lvl w:ilvl="7" w:tplc="C00ADFF4">
      <w:numFmt w:val="bullet"/>
      <w:lvlText w:val="•"/>
      <w:lvlJc w:val="left"/>
      <w:pPr>
        <w:ind w:left="7505" w:hanging="366"/>
      </w:pPr>
      <w:rPr>
        <w:rFonts w:hint="default"/>
        <w:lang w:val="ru-RU" w:eastAsia="en-US" w:bidi="ar-SA"/>
      </w:rPr>
    </w:lvl>
    <w:lvl w:ilvl="8" w:tplc="3A9C042E">
      <w:numFmt w:val="bullet"/>
      <w:lvlText w:val="•"/>
      <w:lvlJc w:val="left"/>
      <w:pPr>
        <w:ind w:left="8517" w:hanging="366"/>
      </w:pPr>
      <w:rPr>
        <w:rFonts w:hint="default"/>
        <w:lang w:val="ru-RU" w:eastAsia="en-US" w:bidi="ar-SA"/>
      </w:rPr>
    </w:lvl>
  </w:abstractNum>
  <w:abstractNum w:abstractNumId="4" w15:restartNumberingAfterBreak="0">
    <w:nsid w:val="1AA615B2"/>
    <w:multiLevelType w:val="hybridMultilevel"/>
    <w:tmpl w:val="F8E61216"/>
    <w:lvl w:ilvl="0" w:tplc="524CB024">
      <w:numFmt w:val="bullet"/>
      <w:lvlText w:val="-"/>
      <w:lvlJc w:val="left"/>
      <w:pPr>
        <w:ind w:left="402" w:hanging="357"/>
      </w:pPr>
      <w:rPr>
        <w:rFonts w:ascii="Cambria" w:eastAsia="Cambria" w:hAnsi="Cambria" w:cs="Cambria" w:hint="default"/>
        <w:w w:val="108"/>
        <w:sz w:val="26"/>
        <w:szCs w:val="26"/>
        <w:lang w:val="ru-RU" w:eastAsia="en-US" w:bidi="ar-SA"/>
      </w:rPr>
    </w:lvl>
    <w:lvl w:ilvl="1" w:tplc="05E45D4A">
      <w:numFmt w:val="bullet"/>
      <w:lvlText w:val="•"/>
      <w:lvlJc w:val="left"/>
      <w:pPr>
        <w:ind w:left="1414" w:hanging="357"/>
      </w:pPr>
      <w:rPr>
        <w:rFonts w:hint="default"/>
        <w:lang w:val="ru-RU" w:eastAsia="en-US" w:bidi="ar-SA"/>
      </w:rPr>
    </w:lvl>
    <w:lvl w:ilvl="2" w:tplc="4A121A96">
      <w:numFmt w:val="bullet"/>
      <w:lvlText w:val="•"/>
      <w:lvlJc w:val="left"/>
      <w:pPr>
        <w:ind w:left="2428" w:hanging="357"/>
      </w:pPr>
      <w:rPr>
        <w:rFonts w:hint="default"/>
        <w:lang w:val="ru-RU" w:eastAsia="en-US" w:bidi="ar-SA"/>
      </w:rPr>
    </w:lvl>
    <w:lvl w:ilvl="3" w:tplc="57CC8DDA">
      <w:numFmt w:val="bullet"/>
      <w:lvlText w:val="•"/>
      <w:lvlJc w:val="left"/>
      <w:pPr>
        <w:ind w:left="3442" w:hanging="357"/>
      </w:pPr>
      <w:rPr>
        <w:rFonts w:hint="default"/>
        <w:lang w:val="ru-RU" w:eastAsia="en-US" w:bidi="ar-SA"/>
      </w:rPr>
    </w:lvl>
    <w:lvl w:ilvl="4" w:tplc="8D662E62">
      <w:numFmt w:val="bullet"/>
      <w:lvlText w:val="•"/>
      <w:lvlJc w:val="left"/>
      <w:pPr>
        <w:ind w:left="4456" w:hanging="357"/>
      </w:pPr>
      <w:rPr>
        <w:rFonts w:hint="default"/>
        <w:lang w:val="ru-RU" w:eastAsia="en-US" w:bidi="ar-SA"/>
      </w:rPr>
    </w:lvl>
    <w:lvl w:ilvl="5" w:tplc="C13CA004">
      <w:numFmt w:val="bullet"/>
      <w:lvlText w:val="•"/>
      <w:lvlJc w:val="left"/>
      <w:pPr>
        <w:ind w:left="5470" w:hanging="357"/>
      </w:pPr>
      <w:rPr>
        <w:rFonts w:hint="default"/>
        <w:lang w:val="ru-RU" w:eastAsia="en-US" w:bidi="ar-SA"/>
      </w:rPr>
    </w:lvl>
    <w:lvl w:ilvl="6" w:tplc="64A81CB4">
      <w:numFmt w:val="bullet"/>
      <w:lvlText w:val="•"/>
      <w:lvlJc w:val="left"/>
      <w:pPr>
        <w:ind w:left="6484" w:hanging="357"/>
      </w:pPr>
      <w:rPr>
        <w:rFonts w:hint="default"/>
        <w:lang w:val="ru-RU" w:eastAsia="en-US" w:bidi="ar-SA"/>
      </w:rPr>
    </w:lvl>
    <w:lvl w:ilvl="7" w:tplc="828CD028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0E58869A">
      <w:numFmt w:val="bullet"/>
      <w:lvlText w:val="•"/>
      <w:lvlJc w:val="left"/>
      <w:pPr>
        <w:ind w:left="8513" w:hanging="357"/>
      </w:pPr>
      <w:rPr>
        <w:rFonts w:hint="default"/>
        <w:lang w:val="ru-RU" w:eastAsia="en-US" w:bidi="ar-SA"/>
      </w:rPr>
    </w:lvl>
  </w:abstractNum>
  <w:abstractNum w:abstractNumId="5" w15:restartNumberingAfterBreak="0">
    <w:nsid w:val="24A15C84"/>
    <w:multiLevelType w:val="multilevel"/>
    <w:tmpl w:val="D48CBB24"/>
    <w:lvl w:ilvl="0">
      <w:start w:val="1"/>
      <w:numFmt w:val="decimal"/>
      <w:lvlText w:val="%1."/>
      <w:lvlJc w:val="left"/>
      <w:pPr>
        <w:ind w:left="658" w:hanging="244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5" w:hanging="42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2B0A5428"/>
    <w:multiLevelType w:val="multilevel"/>
    <w:tmpl w:val="0400BF6A"/>
    <w:lvl w:ilvl="0">
      <w:start w:val="2"/>
      <w:numFmt w:val="decimal"/>
      <w:lvlText w:val="%1"/>
      <w:lvlJc w:val="left"/>
      <w:pPr>
        <w:ind w:left="407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7" w:hanging="413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8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13"/>
      </w:pPr>
      <w:rPr>
        <w:rFonts w:hint="default"/>
        <w:lang w:val="ru-RU" w:eastAsia="en-US" w:bidi="ar-SA"/>
      </w:rPr>
    </w:lvl>
  </w:abstractNum>
  <w:abstractNum w:abstractNumId="7" w15:restartNumberingAfterBreak="0">
    <w:nsid w:val="2B6619B9"/>
    <w:multiLevelType w:val="hybridMultilevel"/>
    <w:tmpl w:val="26D4FF10"/>
    <w:lvl w:ilvl="0" w:tplc="B8564850">
      <w:numFmt w:val="bullet"/>
      <w:lvlText w:val="—"/>
      <w:lvlJc w:val="left"/>
      <w:pPr>
        <w:ind w:left="406" w:hanging="284"/>
      </w:pPr>
      <w:rPr>
        <w:rFonts w:ascii="Times New Roman" w:eastAsia="Times New Roman" w:hAnsi="Times New Roman" w:cs="Times New Roman" w:hint="default"/>
        <w:w w:val="50"/>
        <w:sz w:val="26"/>
        <w:szCs w:val="26"/>
        <w:lang w:val="ru-RU" w:eastAsia="en-US" w:bidi="ar-SA"/>
      </w:rPr>
    </w:lvl>
    <w:lvl w:ilvl="1" w:tplc="B07C013E">
      <w:numFmt w:val="bullet"/>
      <w:lvlText w:val="-"/>
      <w:lvlJc w:val="left"/>
      <w:pPr>
        <w:ind w:left="402" w:hanging="217"/>
      </w:pPr>
      <w:rPr>
        <w:rFonts w:ascii="Cambria" w:eastAsia="Cambria" w:hAnsi="Cambria" w:cs="Cambria" w:hint="default"/>
        <w:w w:val="108"/>
        <w:sz w:val="26"/>
        <w:szCs w:val="26"/>
        <w:lang w:val="ru-RU" w:eastAsia="en-US" w:bidi="ar-SA"/>
      </w:rPr>
    </w:lvl>
    <w:lvl w:ilvl="2" w:tplc="E2B278F2">
      <w:numFmt w:val="bullet"/>
      <w:lvlText w:val="•"/>
      <w:lvlJc w:val="left"/>
      <w:pPr>
        <w:ind w:left="2428" w:hanging="217"/>
      </w:pPr>
      <w:rPr>
        <w:rFonts w:hint="default"/>
        <w:lang w:val="ru-RU" w:eastAsia="en-US" w:bidi="ar-SA"/>
      </w:rPr>
    </w:lvl>
    <w:lvl w:ilvl="3" w:tplc="60866038">
      <w:numFmt w:val="bullet"/>
      <w:lvlText w:val="•"/>
      <w:lvlJc w:val="left"/>
      <w:pPr>
        <w:ind w:left="3442" w:hanging="217"/>
      </w:pPr>
      <w:rPr>
        <w:rFonts w:hint="default"/>
        <w:lang w:val="ru-RU" w:eastAsia="en-US" w:bidi="ar-SA"/>
      </w:rPr>
    </w:lvl>
    <w:lvl w:ilvl="4" w:tplc="AB100E3E">
      <w:numFmt w:val="bullet"/>
      <w:lvlText w:val="•"/>
      <w:lvlJc w:val="left"/>
      <w:pPr>
        <w:ind w:left="4456" w:hanging="217"/>
      </w:pPr>
      <w:rPr>
        <w:rFonts w:hint="default"/>
        <w:lang w:val="ru-RU" w:eastAsia="en-US" w:bidi="ar-SA"/>
      </w:rPr>
    </w:lvl>
    <w:lvl w:ilvl="5" w:tplc="B2F63AD8">
      <w:numFmt w:val="bullet"/>
      <w:lvlText w:val="•"/>
      <w:lvlJc w:val="left"/>
      <w:pPr>
        <w:ind w:left="5470" w:hanging="217"/>
      </w:pPr>
      <w:rPr>
        <w:rFonts w:hint="default"/>
        <w:lang w:val="ru-RU" w:eastAsia="en-US" w:bidi="ar-SA"/>
      </w:rPr>
    </w:lvl>
    <w:lvl w:ilvl="6" w:tplc="E8580CD8">
      <w:numFmt w:val="bullet"/>
      <w:lvlText w:val="•"/>
      <w:lvlJc w:val="left"/>
      <w:pPr>
        <w:ind w:left="6484" w:hanging="217"/>
      </w:pPr>
      <w:rPr>
        <w:rFonts w:hint="default"/>
        <w:lang w:val="ru-RU" w:eastAsia="en-US" w:bidi="ar-SA"/>
      </w:rPr>
    </w:lvl>
    <w:lvl w:ilvl="7" w:tplc="099ABF14">
      <w:numFmt w:val="bullet"/>
      <w:lvlText w:val="•"/>
      <w:lvlJc w:val="left"/>
      <w:pPr>
        <w:ind w:left="7499" w:hanging="217"/>
      </w:pPr>
      <w:rPr>
        <w:rFonts w:hint="default"/>
        <w:lang w:val="ru-RU" w:eastAsia="en-US" w:bidi="ar-SA"/>
      </w:rPr>
    </w:lvl>
    <w:lvl w:ilvl="8" w:tplc="E0BAF760">
      <w:numFmt w:val="bullet"/>
      <w:lvlText w:val="•"/>
      <w:lvlJc w:val="left"/>
      <w:pPr>
        <w:ind w:left="8513" w:hanging="217"/>
      </w:pPr>
      <w:rPr>
        <w:rFonts w:hint="default"/>
        <w:lang w:val="ru-RU" w:eastAsia="en-US" w:bidi="ar-SA"/>
      </w:rPr>
    </w:lvl>
  </w:abstractNum>
  <w:abstractNum w:abstractNumId="8" w15:restartNumberingAfterBreak="0">
    <w:nsid w:val="31875248"/>
    <w:multiLevelType w:val="hybridMultilevel"/>
    <w:tmpl w:val="921CDFB2"/>
    <w:lvl w:ilvl="0" w:tplc="74DC937E">
      <w:numFmt w:val="bullet"/>
      <w:lvlText w:val="-"/>
      <w:lvlJc w:val="left"/>
      <w:pPr>
        <w:ind w:left="398" w:hanging="160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D9C4C876">
      <w:numFmt w:val="bullet"/>
      <w:lvlText w:val="•"/>
      <w:lvlJc w:val="left"/>
      <w:pPr>
        <w:ind w:left="1414" w:hanging="160"/>
      </w:pPr>
      <w:rPr>
        <w:rFonts w:hint="default"/>
        <w:lang w:val="ru-RU" w:eastAsia="en-US" w:bidi="ar-SA"/>
      </w:rPr>
    </w:lvl>
    <w:lvl w:ilvl="2" w:tplc="F79CD972">
      <w:numFmt w:val="bullet"/>
      <w:lvlText w:val="•"/>
      <w:lvlJc w:val="left"/>
      <w:pPr>
        <w:ind w:left="2428" w:hanging="160"/>
      </w:pPr>
      <w:rPr>
        <w:rFonts w:hint="default"/>
        <w:lang w:val="ru-RU" w:eastAsia="en-US" w:bidi="ar-SA"/>
      </w:rPr>
    </w:lvl>
    <w:lvl w:ilvl="3" w:tplc="91A60168">
      <w:numFmt w:val="bullet"/>
      <w:lvlText w:val="•"/>
      <w:lvlJc w:val="left"/>
      <w:pPr>
        <w:ind w:left="3442" w:hanging="160"/>
      </w:pPr>
      <w:rPr>
        <w:rFonts w:hint="default"/>
        <w:lang w:val="ru-RU" w:eastAsia="en-US" w:bidi="ar-SA"/>
      </w:rPr>
    </w:lvl>
    <w:lvl w:ilvl="4" w:tplc="556468CA">
      <w:numFmt w:val="bullet"/>
      <w:lvlText w:val="•"/>
      <w:lvlJc w:val="left"/>
      <w:pPr>
        <w:ind w:left="4456" w:hanging="160"/>
      </w:pPr>
      <w:rPr>
        <w:rFonts w:hint="default"/>
        <w:lang w:val="ru-RU" w:eastAsia="en-US" w:bidi="ar-SA"/>
      </w:rPr>
    </w:lvl>
    <w:lvl w:ilvl="5" w:tplc="A8ECE0F4">
      <w:numFmt w:val="bullet"/>
      <w:lvlText w:val="•"/>
      <w:lvlJc w:val="left"/>
      <w:pPr>
        <w:ind w:left="5470" w:hanging="160"/>
      </w:pPr>
      <w:rPr>
        <w:rFonts w:hint="default"/>
        <w:lang w:val="ru-RU" w:eastAsia="en-US" w:bidi="ar-SA"/>
      </w:rPr>
    </w:lvl>
    <w:lvl w:ilvl="6" w:tplc="93DA88C4">
      <w:numFmt w:val="bullet"/>
      <w:lvlText w:val="•"/>
      <w:lvlJc w:val="left"/>
      <w:pPr>
        <w:ind w:left="6484" w:hanging="160"/>
      </w:pPr>
      <w:rPr>
        <w:rFonts w:hint="default"/>
        <w:lang w:val="ru-RU" w:eastAsia="en-US" w:bidi="ar-SA"/>
      </w:rPr>
    </w:lvl>
    <w:lvl w:ilvl="7" w:tplc="60089414">
      <w:numFmt w:val="bullet"/>
      <w:lvlText w:val="•"/>
      <w:lvlJc w:val="left"/>
      <w:pPr>
        <w:ind w:left="7499" w:hanging="160"/>
      </w:pPr>
      <w:rPr>
        <w:rFonts w:hint="default"/>
        <w:lang w:val="ru-RU" w:eastAsia="en-US" w:bidi="ar-SA"/>
      </w:rPr>
    </w:lvl>
    <w:lvl w:ilvl="8" w:tplc="2AF2EE88">
      <w:numFmt w:val="bullet"/>
      <w:lvlText w:val="•"/>
      <w:lvlJc w:val="left"/>
      <w:pPr>
        <w:ind w:left="8513" w:hanging="160"/>
      </w:pPr>
      <w:rPr>
        <w:rFonts w:hint="default"/>
        <w:lang w:val="ru-RU" w:eastAsia="en-US" w:bidi="ar-SA"/>
      </w:rPr>
    </w:lvl>
  </w:abstractNum>
  <w:abstractNum w:abstractNumId="9" w15:restartNumberingAfterBreak="0">
    <w:nsid w:val="343647D7"/>
    <w:multiLevelType w:val="multilevel"/>
    <w:tmpl w:val="D6C6F9EC"/>
    <w:lvl w:ilvl="0">
      <w:start w:val="1"/>
      <w:numFmt w:val="decimal"/>
      <w:lvlText w:val="%1"/>
      <w:lvlJc w:val="left"/>
      <w:pPr>
        <w:ind w:left="399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8"/>
        <w:jc w:val="right"/>
      </w:pPr>
      <w:rPr>
        <w:rFonts w:hint="default"/>
        <w:b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2428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98"/>
      </w:pPr>
      <w:rPr>
        <w:rFonts w:hint="default"/>
        <w:lang w:val="ru-RU" w:eastAsia="en-US" w:bidi="ar-SA"/>
      </w:rPr>
    </w:lvl>
  </w:abstractNum>
  <w:abstractNum w:abstractNumId="10" w15:restartNumberingAfterBreak="0">
    <w:nsid w:val="3D8E42C4"/>
    <w:multiLevelType w:val="hybridMultilevel"/>
    <w:tmpl w:val="337C91C4"/>
    <w:lvl w:ilvl="0" w:tplc="80083B0C">
      <w:start w:val="1"/>
      <w:numFmt w:val="decimal"/>
      <w:lvlText w:val="%1."/>
      <w:lvlJc w:val="left"/>
      <w:pPr>
        <w:ind w:left="1422" w:hanging="266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9252B5C0">
      <w:numFmt w:val="bullet"/>
      <w:lvlText w:val="•"/>
      <w:lvlJc w:val="left"/>
      <w:pPr>
        <w:ind w:left="2332" w:hanging="266"/>
      </w:pPr>
      <w:rPr>
        <w:rFonts w:hint="default"/>
        <w:lang w:val="ru-RU" w:eastAsia="en-US" w:bidi="ar-SA"/>
      </w:rPr>
    </w:lvl>
    <w:lvl w:ilvl="2" w:tplc="36D2600E">
      <w:numFmt w:val="bullet"/>
      <w:lvlText w:val="•"/>
      <w:lvlJc w:val="left"/>
      <w:pPr>
        <w:ind w:left="3244" w:hanging="266"/>
      </w:pPr>
      <w:rPr>
        <w:rFonts w:hint="default"/>
        <w:lang w:val="ru-RU" w:eastAsia="en-US" w:bidi="ar-SA"/>
      </w:rPr>
    </w:lvl>
    <w:lvl w:ilvl="3" w:tplc="89D415EE">
      <w:numFmt w:val="bullet"/>
      <w:lvlText w:val="•"/>
      <w:lvlJc w:val="left"/>
      <w:pPr>
        <w:ind w:left="4156" w:hanging="266"/>
      </w:pPr>
      <w:rPr>
        <w:rFonts w:hint="default"/>
        <w:lang w:val="ru-RU" w:eastAsia="en-US" w:bidi="ar-SA"/>
      </w:rPr>
    </w:lvl>
    <w:lvl w:ilvl="4" w:tplc="B6182454">
      <w:numFmt w:val="bullet"/>
      <w:lvlText w:val="•"/>
      <w:lvlJc w:val="left"/>
      <w:pPr>
        <w:ind w:left="5068" w:hanging="266"/>
      </w:pPr>
      <w:rPr>
        <w:rFonts w:hint="default"/>
        <w:lang w:val="ru-RU" w:eastAsia="en-US" w:bidi="ar-SA"/>
      </w:rPr>
    </w:lvl>
    <w:lvl w:ilvl="5" w:tplc="08A2A94C">
      <w:numFmt w:val="bullet"/>
      <w:lvlText w:val="•"/>
      <w:lvlJc w:val="left"/>
      <w:pPr>
        <w:ind w:left="5980" w:hanging="266"/>
      </w:pPr>
      <w:rPr>
        <w:rFonts w:hint="default"/>
        <w:lang w:val="ru-RU" w:eastAsia="en-US" w:bidi="ar-SA"/>
      </w:rPr>
    </w:lvl>
    <w:lvl w:ilvl="6" w:tplc="4D868D42">
      <w:numFmt w:val="bullet"/>
      <w:lvlText w:val="•"/>
      <w:lvlJc w:val="left"/>
      <w:pPr>
        <w:ind w:left="6892" w:hanging="266"/>
      </w:pPr>
      <w:rPr>
        <w:rFonts w:hint="default"/>
        <w:lang w:val="ru-RU" w:eastAsia="en-US" w:bidi="ar-SA"/>
      </w:rPr>
    </w:lvl>
    <w:lvl w:ilvl="7" w:tplc="BC1C0BAA">
      <w:numFmt w:val="bullet"/>
      <w:lvlText w:val="•"/>
      <w:lvlJc w:val="left"/>
      <w:pPr>
        <w:ind w:left="7805" w:hanging="266"/>
      </w:pPr>
      <w:rPr>
        <w:rFonts w:hint="default"/>
        <w:lang w:val="ru-RU" w:eastAsia="en-US" w:bidi="ar-SA"/>
      </w:rPr>
    </w:lvl>
    <w:lvl w:ilvl="8" w:tplc="CAEC7256">
      <w:numFmt w:val="bullet"/>
      <w:lvlText w:val="•"/>
      <w:lvlJc w:val="left"/>
      <w:pPr>
        <w:ind w:left="8717" w:hanging="266"/>
      </w:pPr>
      <w:rPr>
        <w:rFonts w:hint="default"/>
        <w:lang w:val="ru-RU" w:eastAsia="en-US" w:bidi="ar-SA"/>
      </w:rPr>
    </w:lvl>
  </w:abstractNum>
  <w:abstractNum w:abstractNumId="11" w15:restartNumberingAfterBreak="0">
    <w:nsid w:val="4E3217E9"/>
    <w:multiLevelType w:val="hybridMultilevel"/>
    <w:tmpl w:val="0FFEDA02"/>
    <w:lvl w:ilvl="0" w:tplc="15DC048A">
      <w:numFmt w:val="bullet"/>
      <w:lvlText w:val="-"/>
      <w:lvlJc w:val="left"/>
      <w:pPr>
        <w:ind w:left="1115" w:hanging="152"/>
      </w:pPr>
      <w:rPr>
        <w:rFonts w:ascii="Cambria" w:eastAsia="Cambria" w:hAnsi="Cambria" w:cs="Cambria" w:hint="default"/>
        <w:w w:val="108"/>
        <w:sz w:val="26"/>
        <w:szCs w:val="26"/>
        <w:lang w:val="ru-RU" w:eastAsia="en-US" w:bidi="ar-SA"/>
      </w:rPr>
    </w:lvl>
    <w:lvl w:ilvl="1" w:tplc="9EF835B6">
      <w:numFmt w:val="bullet"/>
      <w:lvlText w:val="•"/>
      <w:lvlJc w:val="left"/>
      <w:pPr>
        <w:ind w:left="2062" w:hanging="152"/>
      </w:pPr>
      <w:rPr>
        <w:rFonts w:hint="default"/>
        <w:lang w:val="ru-RU" w:eastAsia="en-US" w:bidi="ar-SA"/>
      </w:rPr>
    </w:lvl>
    <w:lvl w:ilvl="2" w:tplc="0F208822">
      <w:numFmt w:val="bullet"/>
      <w:lvlText w:val="•"/>
      <w:lvlJc w:val="left"/>
      <w:pPr>
        <w:ind w:left="3004" w:hanging="152"/>
      </w:pPr>
      <w:rPr>
        <w:rFonts w:hint="default"/>
        <w:lang w:val="ru-RU" w:eastAsia="en-US" w:bidi="ar-SA"/>
      </w:rPr>
    </w:lvl>
    <w:lvl w:ilvl="3" w:tplc="1D5A8C66">
      <w:numFmt w:val="bullet"/>
      <w:lvlText w:val="•"/>
      <w:lvlJc w:val="left"/>
      <w:pPr>
        <w:ind w:left="3946" w:hanging="152"/>
      </w:pPr>
      <w:rPr>
        <w:rFonts w:hint="default"/>
        <w:lang w:val="ru-RU" w:eastAsia="en-US" w:bidi="ar-SA"/>
      </w:rPr>
    </w:lvl>
    <w:lvl w:ilvl="4" w:tplc="A5367696">
      <w:numFmt w:val="bullet"/>
      <w:lvlText w:val="•"/>
      <w:lvlJc w:val="left"/>
      <w:pPr>
        <w:ind w:left="4888" w:hanging="152"/>
      </w:pPr>
      <w:rPr>
        <w:rFonts w:hint="default"/>
        <w:lang w:val="ru-RU" w:eastAsia="en-US" w:bidi="ar-SA"/>
      </w:rPr>
    </w:lvl>
    <w:lvl w:ilvl="5" w:tplc="C02E502C">
      <w:numFmt w:val="bullet"/>
      <w:lvlText w:val="•"/>
      <w:lvlJc w:val="left"/>
      <w:pPr>
        <w:ind w:left="5830" w:hanging="152"/>
      </w:pPr>
      <w:rPr>
        <w:rFonts w:hint="default"/>
        <w:lang w:val="ru-RU" w:eastAsia="en-US" w:bidi="ar-SA"/>
      </w:rPr>
    </w:lvl>
    <w:lvl w:ilvl="6" w:tplc="1DCC834C">
      <w:numFmt w:val="bullet"/>
      <w:lvlText w:val="•"/>
      <w:lvlJc w:val="left"/>
      <w:pPr>
        <w:ind w:left="6772" w:hanging="152"/>
      </w:pPr>
      <w:rPr>
        <w:rFonts w:hint="default"/>
        <w:lang w:val="ru-RU" w:eastAsia="en-US" w:bidi="ar-SA"/>
      </w:rPr>
    </w:lvl>
    <w:lvl w:ilvl="7" w:tplc="A358DAAE">
      <w:numFmt w:val="bullet"/>
      <w:lvlText w:val="•"/>
      <w:lvlJc w:val="left"/>
      <w:pPr>
        <w:ind w:left="7715" w:hanging="152"/>
      </w:pPr>
      <w:rPr>
        <w:rFonts w:hint="default"/>
        <w:lang w:val="ru-RU" w:eastAsia="en-US" w:bidi="ar-SA"/>
      </w:rPr>
    </w:lvl>
    <w:lvl w:ilvl="8" w:tplc="C400E8F4">
      <w:numFmt w:val="bullet"/>
      <w:lvlText w:val="•"/>
      <w:lvlJc w:val="left"/>
      <w:pPr>
        <w:ind w:left="8657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4ED74D4E"/>
    <w:multiLevelType w:val="hybridMultilevel"/>
    <w:tmpl w:val="D4C895E4"/>
    <w:lvl w:ilvl="0" w:tplc="F8C8A94E">
      <w:start w:val="6"/>
      <w:numFmt w:val="decimal"/>
      <w:lvlText w:val="%1."/>
      <w:lvlJc w:val="left"/>
      <w:pPr>
        <w:ind w:left="404" w:hanging="295"/>
        <w:jc w:val="right"/>
      </w:pPr>
      <w:rPr>
        <w:rFonts w:hint="default"/>
        <w:w w:val="98"/>
        <w:lang w:val="ru-RU" w:eastAsia="en-US" w:bidi="ar-SA"/>
      </w:rPr>
    </w:lvl>
    <w:lvl w:ilvl="1" w:tplc="94A2B4EA">
      <w:numFmt w:val="bullet"/>
      <w:lvlText w:val="•"/>
      <w:lvlJc w:val="left"/>
      <w:pPr>
        <w:ind w:left="1414" w:hanging="295"/>
      </w:pPr>
      <w:rPr>
        <w:rFonts w:hint="default"/>
        <w:lang w:val="ru-RU" w:eastAsia="en-US" w:bidi="ar-SA"/>
      </w:rPr>
    </w:lvl>
    <w:lvl w:ilvl="2" w:tplc="F0768672">
      <w:numFmt w:val="bullet"/>
      <w:lvlText w:val="•"/>
      <w:lvlJc w:val="left"/>
      <w:pPr>
        <w:ind w:left="2428" w:hanging="295"/>
      </w:pPr>
      <w:rPr>
        <w:rFonts w:hint="default"/>
        <w:lang w:val="ru-RU" w:eastAsia="en-US" w:bidi="ar-SA"/>
      </w:rPr>
    </w:lvl>
    <w:lvl w:ilvl="3" w:tplc="3E887230">
      <w:numFmt w:val="bullet"/>
      <w:lvlText w:val="•"/>
      <w:lvlJc w:val="left"/>
      <w:pPr>
        <w:ind w:left="3442" w:hanging="295"/>
      </w:pPr>
      <w:rPr>
        <w:rFonts w:hint="default"/>
        <w:lang w:val="ru-RU" w:eastAsia="en-US" w:bidi="ar-SA"/>
      </w:rPr>
    </w:lvl>
    <w:lvl w:ilvl="4" w:tplc="329AC014">
      <w:numFmt w:val="bullet"/>
      <w:lvlText w:val="•"/>
      <w:lvlJc w:val="left"/>
      <w:pPr>
        <w:ind w:left="4456" w:hanging="295"/>
      </w:pPr>
      <w:rPr>
        <w:rFonts w:hint="default"/>
        <w:lang w:val="ru-RU" w:eastAsia="en-US" w:bidi="ar-SA"/>
      </w:rPr>
    </w:lvl>
    <w:lvl w:ilvl="5" w:tplc="3962ECE2">
      <w:numFmt w:val="bullet"/>
      <w:lvlText w:val="•"/>
      <w:lvlJc w:val="left"/>
      <w:pPr>
        <w:ind w:left="5470" w:hanging="295"/>
      </w:pPr>
      <w:rPr>
        <w:rFonts w:hint="default"/>
        <w:lang w:val="ru-RU" w:eastAsia="en-US" w:bidi="ar-SA"/>
      </w:rPr>
    </w:lvl>
    <w:lvl w:ilvl="6" w:tplc="565ED50A">
      <w:numFmt w:val="bullet"/>
      <w:lvlText w:val="•"/>
      <w:lvlJc w:val="left"/>
      <w:pPr>
        <w:ind w:left="6484" w:hanging="295"/>
      </w:pPr>
      <w:rPr>
        <w:rFonts w:hint="default"/>
        <w:lang w:val="ru-RU" w:eastAsia="en-US" w:bidi="ar-SA"/>
      </w:rPr>
    </w:lvl>
    <w:lvl w:ilvl="7" w:tplc="96502748">
      <w:numFmt w:val="bullet"/>
      <w:lvlText w:val="•"/>
      <w:lvlJc w:val="left"/>
      <w:pPr>
        <w:ind w:left="7499" w:hanging="295"/>
      </w:pPr>
      <w:rPr>
        <w:rFonts w:hint="default"/>
        <w:lang w:val="ru-RU" w:eastAsia="en-US" w:bidi="ar-SA"/>
      </w:rPr>
    </w:lvl>
    <w:lvl w:ilvl="8" w:tplc="6AB666B8">
      <w:numFmt w:val="bullet"/>
      <w:lvlText w:val="•"/>
      <w:lvlJc w:val="left"/>
      <w:pPr>
        <w:ind w:left="8513" w:hanging="295"/>
      </w:pPr>
      <w:rPr>
        <w:rFonts w:hint="default"/>
        <w:lang w:val="ru-RU" w:eastAsia="en-US" w:bidi="ar-SA"/>
      </w:rPr>
    </w:lvl>
  </w:abstractNum>
  <w:abstractNum w:abstractNumId="13" w15:restartNumberingAfterBreak="0">
    <w:nsid w:val="59B6620C"/>
    <w:multiLevelType w:val="hybridMultilevel"/>
    <w:tmpl w:val="890ABA40"/>
    <w:lvl w:ilvl="0" w:tplc="B28A0330">
      <w:numFmt w:val="bullet"/>
      <w:lvlText w:val="—"/>
      <w:lvlJc w:val="left"/>
      <w:pPr>
        <w:ind w:left="427" w:hanging="270"/>
      </w:pPr>
      <w:rPr>
        <w:rFonts w:ascii="Times New Roman" w:eastAsia="Times New Roman" w:hAnsi="Times New Roman" w:cs="Times New Roman" w:hint="default"/>
        <w:w w:val="49"/>
        <w:sz w:val="26"/>
        <w:szCs w:val="26"/>
        <w:lang w:val="ru-RU" w:eastAsia="en-US" w:bidi="ar-SA"/>
      </w:rPr>
    </w:lvl>
    <w:lvl w:ilvl="1" w:tplc="BE80AF92">
      <w:numFmt w:val="bullet"/>
      <w:lvlText w:val="•"/>
      <w:lvlJc w:val="left"/>
      <w:pPr>
        <w:ind w:left="1432" w:hanging="270"/>
      </w:pPr>
      <w:rPr>
        <w:rFonts w:hint="default"/>
        <w:lang w:val="ru-RU" w:eastAsia="en-US" w:bidi="ar-SA"/>
      </w:rPr>
    </w:lvl>
    <w:lvl w:ilvl="2" w:tplc="10C25CAA">
      <w:numFmt w:val="bullet"/>
      <w:lvlText w:val="•"/>
      <w:lvlJc w:val="left"/>
      <w:pPr>
        <w:ind w:left="2444" w:hanging="270"/>
      </w:pPr>
      <w:rPr>
        <w:rFonts w:hint="default"/>
        <w:lang w:val="ru-RU" w:eastAsia="en-US" w:bidi="ar-SA"/>
      </w:rPr>
    </w:lvl>
    <w:lvl w:ilvl="3" w:tplc="55FC27D4">
      <w:numFmt w:val="bullet"/>
      <w:lvlText w:val="•"/>
      <w:lvlJc w:val="left"/>
      <w:pPr>
        <w:ind w:left="3456" w:hanging="270"/>
      </w:pPr>
      <w:rPr>
        <w:rFonts w:hint="default"/>
        <w:lang w:val="ru-RU" w:eastAsia="en-US" w:bidi="ar-SA"/>
      </w:rPr>
    </w:lvl>
    <w:lvl w:ilvl="4" w:tplc="670EE3F0">
      <w:numFmt w:val="bullet"/>
      <w:lvlText w:val="•"/>
      <w:lvlJc w:val="left"/>
      <w:pPr>
        <w:ind w:left="4468" w:hanging="270"/>
      </w:pPr>
      <w:rPr>
        <w:rFonts w:hint="default"/>
        <w:lang w:val="ru-RU" w:eastAsia="en-US" w:bidi="ar-SA"/>
      </w:rPr>
    </w:lvl>
    <w:lvl w:ilvl="5" w:tplc="09FA339E">
      <w:numFmt w:val="bullet"/>
      <w:lvlText w:val="•"/>
      <w:lvlJc w:val="left"/>
      <w:pPr>
        <w:ind w:left="5480" w:hanging="270"/>
      </w:pPr>
      <w:rPr>
        <w:rFonts w:hint="default"/>
        <w:lang w:val="ru-RU" w:eastAsia="en-US" w:bidi="ar-SA"/>
      </w:rPr>
    </w:lvl>
    <w:lvl w:ilvl="6" w:tplc="8D66FFBC">
      <w:numFmt w:val="bullet"/>
      <w:lvlText w:val="•"/>
      <w:lvlJc w:val="left"/>
      <w:pPr>
        <w:ind w:left="6492" w:hanging="270"/>
      </w:pPr>
      <w:rPr>
        <w:rFonts w:hint="default"/>
        <w:lang w:val="ru-RU" w:eastAsia="en-US" w:bidi="ar-SA"/>
      </w:rPr>
    </w:lvl>
    <w:lvl w:ilvl="7" w:tplc="80A49808">
      <w:numFmt w:val="bullet"/>
      <w:lvlText w:val="•"/>
      <w:lvlJc w:val="left"/>
      <w:pPr>
        <w:ind w:left="7505" w:hanging="270"/>
      </w:pPr>
      <w:rPr>
        <w:rFonts w:hint="default"/>
        <w:lang w:val="ru-RU" w:eastAsia="en-US" w:bidi="ar-SA"/>
      </w:rPr>
    </w:lvl>
    <w:lvl w:ilvl="8" w:tplc="D2CEAA8A">
      <w:numFmt w:val="bullet"/>
      <w:lvlText w:val="•"/>
      <w:lvlJc w:val="left"/>
      <w:pPr>
        <w:ind w:left="8517" w:hanging="270"/>
      </w:pPr>
      <w:rPr>
        <w:rFonts w:hint="default"/>
        <w:lang w:val="ru-RU" w:eastAsia="en-US" w:bidi="ar-SA"/>
      </w:rPr>
    </w:lvl>
  </w:abstractNum>
  <w:abstractNum w:abstractNumId="14" w15:restartNumberingAfterBreak="0">
    <w:nsid w:val="5DBF38D6"/>
    <w:multiLevelType w:val="multilevel"/>
    <w:tmpl w:val="6BE46CA2"/>
    <w:lvl w:ilvl="0">
      <w:start w:val="3"/>
      <w:numFmt w:val="decimal"/>
      <w:lvlText w:val="%1"/>
      <w:lvlJc w:val="left"/>
      <w:pPr>
        <w:ind w:left="40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4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5FDB1C6E"/>
    <w:multiLevelType w:val="hybridMultilevel"/>
    <w:tmpl w:val="9F60B026"/>
    <w:lvl w:ilvl="0" w:tplc="2D6859E2">
      <w:start w:val="1"/>
      <w:numFmt w:val="decimal"/>
      <w:lvlText w:val="%1."/>
      <w:lvlJc w:val="left"/>
      <w:pPr>
        <w:ind w:left="1444" w:hanging="267"/>
      </w:pPr>
      <w:rPr>
        <w:rFonts w:ascii="Cambria" w:eastAsia="Cambria" w:hAnsi="Cambria" w:cs="Cambria" w:hint="default"/>
        <w:spacing w:val="-1"/>
        <w:w w:val="83"/>
        <w:sz w:val="26"/>
        <w:szCs w:val="26"/>
        <w:lang w:val="ru-RU" w:eastAsia="en-US" w:bidi="ar-SA"/>
      </w:rPr>
    </w:lvl>
    <w:lvl w:ilvl="1" w:tplc="BFB8835A">
      <w:numFmt w:val="bullet"/>
      <w:lvlText w:val="•"/>
      <w:lvlJc w:val="left"/>
      <w:pPr>
        <w:ind w:left="2350" w:hanging="267"/>
      </w:pPr>
      <w:rPr>
        <w:rFonts w:hint="default"/>
        <w:lang w:val="ru-RU" w:eastAsia="en-US" w:bidi="ar-SA"/>
      </w:rPr>
    </w:lvl>
    <w:lvl w:ilvl="2" w:tplc="815E8D24">
      <w:numFmt w:val="bullet"/>
      <w:lvlText w:val="•"/>
      <w:lvlJc w:val="left"/>
      <w:pPr>
        <w:ind w:left="3260" w:hanging="267"/>
      </w:pPr>
      <w:rPr>
        <w:rFonts w:hint="default"/>
        <w:lang w:val="ru-RU" w:eastAsia="en-US" w:bidi="ar-SA"/>
      </w:rPr>
    </w:lvl>
    <w:lvl w:ilvl="3" w:tplc="163C65BE">
      <w:numFmt w:val="bullet"/>
      <w:lvlText w:val="•"/>
      <w:lvlJc w:val="left"/>
      <w:pPr>
        <w:ind w:left="4170" w:hanging="267"/>
      </w:pPr>
      <w:rPr>
        <w:rFonts w:hint="default"/>
        <w:lang w:val="ru-RU" w:eastAsia="en-US" w:bidi="ar-SA"/>
      </w:rPr>
    </w:lvl>
    <w:lvl w:ilvl="4" w:tplc="7F487644">
      <w:numFmt w:val="bullet"/>
      <w:lvlText w:val="•"/>
      <w:lvlJc w:val="left"/>
      <w:pPr>
        <w:ind w:left="5080" w:hanging="267"/>
      </w:pPr>
      <w:rPr>
        <w:rFonts w:hint="default"/>
        <w:lang w:val="ru-RU" w:eastAsia="en-US" w:bidi="ar-SA"/>
      </w:rPr>
    </w:lvl>
    <w:lvl w:ilvl="5" w:tplc="69567540">
      <w:numFmt w:val="bullet"/>
      <w:lvlText w:val="•"/>
      <w:lvlJc w:val="left"/>
      <w:pPr>
        <w:ind w:left="5990" w:hanging="267"/>
      </w:pPr>
      <w:rPr>
        <w:rFonts w:hint="default"/>
        <w:lang w:val="ru-RU" w:eastAsia="en-US" w:bidi="ar-SA"/>
      </w:rPr>
    </w:lvl>
    <w:lvl w:ilvl="6" w:tplc="B7B8A964">
      <w:numFmt w:val="bullet"/>
      <w:lvlText w:val="•"/>
      <w:lvlJc w:val="left"/>
      <w:pPr>
        <w:ind w:left="6900" w:hanging="267"/>
      </w:pPr>
      <w:rPr>
        <w:rFonts w:hint="default"/>
        <w:lang w:val="ru-RU" w:eastAsia="en-US" w:bidi="ar-SA"/>
      </w:rPr>
    </w:lvl>
    <w:lvl w:ilvl="7" w:tplc="FD9A9DB2">
      <w:numFmt w:val="bullet"/>
      <w:lvlText w:val="•"/>
      <w:lvlJc w:val="left"/>
      <w:pPr>
        <w:ind w:left="7811" w:hanging="267"/>
      </w:pPr>
      <w:rPr>
        <w:rFonts w:hint="default"/>
        <w:lang w:val="ru-RU" w:eastAsia="en-US" w:bidi="ar-SA"/>
      </w:rPr>
    </w:lvl>
    <w:lvl w:ilvl="8" w:tplc="3094F0D8">
      <w:numFmt w:val="bullet"/>
      <w:lvlText w:val="•"/>
      <w:lvlJc w:val="left"/>
      <w:pPr>
        <w:ind w:left="8721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62B17C7B"/>
    <w:multiLevelType w:val="multilevel"/>
    <w:tmpl w:val="DC3CA2F8"/>
    <w:lvl w:ilvl="0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90"/>
      </w:pPr>
      <w:rPr>
        <w:rFonts w:eastAsiaTheme="minorHAnsi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eastAsiaTheme="minorHAnsi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eastAsiaTheme="minorHAnsi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91" w:hanging="1080"/>
      </w:pPr>
      <w:rPr>
        <w:rFonts w:eastAsiaTheme="minorHAnsi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491" w:hanging="1080"/>
      </w:pPr>
      <w:rPr>
        <w:rFonts w:eastAsiaTheme="minorHAnsi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51" w:hanging="1440"/>
      </w:pPr>
      <w:rPr>
        <w:rFonts w:eastAsiaTheme="minorHAnsi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51" w:hanging="1440"/>
      </w:pPr>
      <w:rPr>
        <w:rFonts w:eastAsiaTheme="minorHAnsi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211" w:hanging="1800"/>
      </w:pPr>
      <w:rPr>
        <w:rFonts w:eastAsiaTheme="minorHAnsi" w:hint="default"/>
        <w:color w:val="000000"/>
        <w:sz w:val="26"/>
      </w:rPr>
    </w:lvl>
  </w:abstractNum>
  <w:abstractNum w:abstractNumId="17" w15:restartNumberingAfterBreak="0">
    <w:nsid w:val="66BF7899"/>
    <w:multiLevelType w:val="multilevel"/>
    <w:tmpl w:val="EFA2D53E"/>
    <w:lvl w:ilvl="0">
      <w:start w:val="1"/>
      <w:numFmt w:val="decimal"/>
      <w:lvlText w:val="%1"/>
      <w:lvlJc w:val="left"/>
      <w:pPr>
        <w:ind w:left="413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13" w:hanging="421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21"/>
      </w:pPr>
      <w:rPr>
        <w:rFonts w:hint="default"/>
        <w:lang w:val="ru-RU" w:eastAsia="en-US" w:bidi="ar-SA"/>
      </w:rPr>
    </w:lvl>
  </w:abstractNum>
  <w:abstractNum w:abstractNumId="18" w15:restartNumberingAfterBreak="0">
    <w:nsid w:val="6E201438"/>
    <w:multiLevelType w:val="multilevel"/>
    <w:tmpl w:val="548E53E6"/>
    <w:lvl w:ilvl="0">
      <w:start w:val="2"/>
      <w:numFmt w:val="decimal"/>
      <w:lvlText w:val="%1"/>
      <w:lvlJc w:val="left"/>
      <w:pPr>
        <w:ind w:left="40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6" w:hanging="478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28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78"/>
      </w:pPr>
      <w:rPr>
        <w:rFonts w:hint="default"/>
        <w:lang w:val="ru-RU" w:eastAsia="en-US" w:bidi="ar-SA"/>
      </w:rPr>
    </w:lvl>
  </w:abstractNum>
  <w:abstractNum w:abstractNumId="19" w15:restartNumberingAfterBreak="0">
    <w:nsid w:val="6F0A3228"/>
    <w:multiLevelType w:val="multilevel"/>
    <w:tmpl w:val="D1BCD2D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" w:hanging="4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727E1A63"/>
    <w:multiLevelType w:val="hybridMultilevel"/>
    <w:tmpl w:val="E7DEB940"/>
    <w:lvl w:ilvl="0" w:tplc="4B22C054">
      <w:numFmt w:val="bullet"/>
      <w:lvlText w:val="—"/>
      <w:lvlJc w:val="left"/>
      <w:pPr>
        <w:ind w:left="410" w:hanging="201"/>
      </w:pPr>
      <w:rPr>
        <w:rFonts w:hint="default"/>
        <w:w w:val="49"/>
        <w:lang w:val="ru-RU" w:eastAsia="en-US" w:bidi="ar-SA"/>
      </w:rPr>
    </w:lvl>
    <w:lvl w:ilvl="1" w:tplc="E0B075C6">
      <w:numFmt w:val="bullet"/>
      <w:lvlText w:val="•"/>
      <w:lvlJc w:val="left"/>
      <w:pPr>
        <w:ind w:left="1432" w:hanging="201"/>
      </w:pPr>
      <w:rPr>
        <w:rFonts w:hint="default"/>
        <w:lang w:val="ru-RU" w:eastAsia="en-US" w:bidi="ar-SA"/>
      </w:rPr>
    </w:lvl>
    <w:lvl w:ilvl="2" w:tplc="B3DED9A8">
      <w:numFmt w:val="bullet"/>
      <w:lvlText w:val="•"/>
      <w:lvlJc w:val="left"/>
      <w:pPr>
        <w:ind w:left="2444" w:hanging="201"/>
      </w:pPr>
      <w:rPr>
        <w:rFonts w:hint="default"/>
        <w:lang w:val="ru-RU" w:eastAsia="en-US" w:bidi="ar-SA"/>
      </w:rPr>
    </w:lvl>
    <w:lvl w:ilvl="3" w:tplc="98EE4B46">
      <w:numFmt w:val="bullet"/>
      <w:lvlText w:val="•"/>
      <w:lvlJc w:val="left"/>
      <w:pPr>
        <w:ind w:left="3456" w:hanging="201"/>
      </w:pPr>
      <w:rPr>
        <w:rFonts w:hint="default"/>
        <w:lang w:val="ru-RU" w:eastAsia="en-US" w:bidi="ar-SA"/>
      </w:rPr>
    </w:lvl>
    <w:lvl w:ilvl="4" w:tplc="23A85934">
      <w:numFmt w:val="bullet"/>
      <w:lvlText w:val="•"/>
      <w:lvlJc w:val="left"/>
      <w:pPr>
        <w:ind w:left="4468" w:hanging="201"/>
      </w:pPr>
      <w:rPr>
        <w:rFonts w:hint="default"/>
        <w:lang w:val="ru-RU" w:eastAsia="en-US" w:bidi="ar-SA"/>
      </w:rPr>
    </w:lvl>
    <w:lvl w:ilvl="5" w:tplc="7D26B278">
      <w:numFmt w:val="bullet"/>
      <w:lvlText w:val="•"/>
      <w:lvlJc w:val="left"/>
      <w:pPr>
        <w:ind w:left="5480" w:hanging="201"/>
      </w:pPr>
      <w:rPr>
        <w:rFonts w:hint="default"/>
        <w:lang w:val="ru-RU" w:eastAsia="en-US" w:bidi="ar-SA"/>
      </w:rPr>
    </w:lvl>
    <w:lvl w:ilvl="6" w:tplc="1D42AF3A">
      <w:numFmt w:val="bullet"/>
      <w:lvlText w:val="•"/>
      <w:lvlJc w:val="left"/>
      <w:pPr>
        <w:ind w:left="6492" w:hanging="201"/>
      </w:pPr>
      <w:rPr>
        <w:rFonts w:hint="default"/>
        <w:lang w:val="ru-RU" w:eastAsia="en-US" w:bidi="ar-SA"/>
      </w:rPr>
    </w:lvl>
    <w:lvl w:ilvl="7" w:tplc="F9A61736">
      <w:numFmt w:val="bullet"/>
      <w:lvlText w:val="•"/>
      <w:lvlJc w:val="left"/>
      <w:pPr>
        <w:ind w:left="7505" w:hanging="201"/>
      </w:pPr>
      <w:rPr>
        <w:rFonts w:hint="default"/>
        <w:lang w:val="ru-RU" w:eastAsia="en-US" w:bidi="ar-SA"/>
      </w:rPr>
    </w:lvl>
    <w:lvl w:ilvl="8" w:tplc="F7844B24">
      <w:numFmt w:val="bullet"/>
      <w:lvlText w:val="•"/>
      <w:lvlJc w:val="left"/>
      <w:pPr>
        <w:ind w:left="8517" w:hanging="201"/>
      </w:pPr>
      <w:rPr>
        <w:rFonts w:hint="default"/>
        <w:lang w:val="ru-RU" w:eastAsia="en-US" w:bidi="ar-SA"/>
      </w:rPr>
    </w:lvl>
  </w:abstractNum>
  <w:abstractNum w:abstractNumId="21" w15:restartNumberingAfterBreak="0">
    <w:nsid w:val="75200EEA"/>
    <w:multiLevelType w:val="multilevel"/>
    <w:tmpl w:val="9768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" w:hanging="1800"/>
      </w:pPr>
      <w:rPr>
        <w:rFonts w:hint="default"/>
      </w:rPr>
    </w:lvl>
  </w:abstractNum>
  <w:abstractNum w:abstractNumId="22" w15:restartNumberingAfterBreak="0">
    <w:nsid w:val="75DE1D46"/>
    <w:multiLevelType w:val="hybridMultilevel"/>
    <w:tmpl w:val="66D2F988"/>
    <w:lvl w:ilvl="0" w:tplc="795C2660">
      <w:start w:val="2"/>
      <w:numFmt w:val="upperRoman"/>
      <w:lvlText w:val="%1."/>
      <w:lvlJc w:val="left"/>
      <w:pPr>
        <w:ind w:left="407" w:hanging="312"/>
      </w:pPr>
      <w:rPr>
        <w:rFonts w:hint="default"/>
        <w:b/>
        <w:bCs/>
        <w:spacing w:val="-1"/>
        <w:w w:val="97"/>
        <w:lang w:val="ru-RU" w:eastAsia="en-US" w:bidi="ar-SA"/>
      </w:rPr>
    </w:lvl>
    <w:lvl w:ilvl="1" w:tplc="896A2B3E">
      <w:start w:val="2"/>
      <w:numFmt w:val="upperRoman"/>
      <w:lvlText w:val="%2."/>
      <w:lvlJc w:val="left"/>
      <w:pPr>
        <w:ind w:left="1456" w:hanging="334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2" w:tplc="707CCDE0">
      <w:numFmt w:val="bullet"/>
      <w:lvlText w:val="•"/>
      <w:lvlJc w:val="left"/>
      <w:pPr>
        <w:ind w:left="2469" w:hanging="334"/>
      </w:pPr>
      <w:rPr>
        <w:rFonts w:hint="default"/>
        <w:lang w:val="ru-RU" w:eastAsia="en-US" w:bidi="ar-SA"/>
      </w:rPr>
    </w:lvl>
    <w:lvl w:ilvl="3" w:tplc="7FCAE18A">
      <w:numFmt w:val="bullet"/>
      <w:lvlText w:val="•"/>
      <w:lvlJc w:val="left"/>
      <w:pPr>
        <w:ind w:left="3478" w:hanging="334"/>
      </w:pPr>
      <w:rPr>
        <w:rFonts w:hint="default"/>
        <w:lang w:val="ru-RU" w:eastAsia="en-US" w:bidi="ar-SA"/>
      </w:rPr>
    </w:lvl>
    <w:lvl w:ilvl="4" w:tplc="1554A9B6">
      <w:numFmt w:val="bullet"/>
      <w:lvlText w:val="•"/>
      <w:lvlJc w:val="left"/>
      <w:pPr>
        <w:ind w:left="4487" w:hanging="334"/>
      </w:pPr>
      <w:rPr>
        <w:rFonts w:hint="default"/>
        <w:lang w:val="ru-RU" w:eastAsia="en-US" w:bidi="ar-SA"/>
      </w:rPr>
    </w:lvl>
    <w:lvl w:ilvl="5" w:tplc="5BAA0BC2">
      <w:numFmt w:val="bullet"/>
      <w:lvlText w:val="•"/>
      <w:lvlJc w:val="left"/>
      <w:pPr>
        <w:ind w:left="5496" w:hanging="334"/>
      </w:pPr>
      <w:rPr>
        <w:rFonts w:hint="default"/>
        <w:lang w:val="ru-RU" w:eastAsia="en-US" w:bidi="ar-SA"/>
      </w:rPr>
    </w:lvl>
    <w:lvl w:ilvl="6" w:tplc="6CA8F034">
      <w:numFmt w:val="bullet"/>
      <w:lvlText w:val="•"/>
      <w:lvlJc w:val="left"/>
      <w:pPr>
        <w:ind w:left="6505" w:hanging="334"/>
      </w:pPr>
      <w:rPr>
        <w:rFonts w:hint="default"/>
        <w:lang w:val="ru-RU" w:eastAsia="en-US" w:bidi="ar-SA"/>
      </w:rPr>
    </w:lvl>
    <w:lvl w:ilvl="7" w:tplc="84A2C3A4">
      <w:numFmt w:val="bullet"/>
      <w:lvlText w:val="•"/>
      <w:lvlJc w:val="left"/>
      <w:pPr>
        <w:ind w:left="7514" w:hanging="334"/>
      </w:pPr>
      <w:rPr>
        <w:rFonts w:hint="default"/>
        <w:lang w:val="ru-RU" w:eastAsia="en-US" w:bidi="ar-SA"/>
      </w:rPr>
    </w:lvl>
    <w:lvl w:ilvl="8" w:tplc="E39A4162">
      <w:numFmt w:val="bullet"/>
      <w:lvlText w:val="•"/>
      <w:lvlJc w:val="left"/>
      <w:pPr>
        <w:ind w:left="8523" w:hanging="33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5"/>
  </w:num>
  <w:num w:numId="5">
    <w:abstractNumId w:val="3"/>
  </w:num>
  <w:num w:numId="6">
    <w:abstractNumId w:val="13"/>
  </w:num>
  <w:num w:numId="7">
    <w:abstractNumId w:val="2"/>
  </w:num>
  <w:num w:numId="8">
    <w:abstractNumId w:val="20"/>
  </w:num>
  <w:num w:numId="9">
    <w:abstractNumId w:val="4"/>
  </w:num>
  <w:num w:numId="10">
    <w:abstractNumId w:val="7"/>
  </w:num>
  <w:num w:numId="11">
    <w:abstractNumId w:val="18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4"/>
  </w:num>
  <w:num w:numId="17">
    <w:abstractNumId w:val="6"/>
  </w:num>
  <w:num w:numId="18">
    <w:abstractNumId w:val="22"/>
  </w:num>
  <w:num w:numId="19">
    <w:abstractNumId w:val="17"/>
  </w:num>
  <w:num w:numId="20">
    <w:abstractNumId w:val="5"/>
  </w:num>
  <w:num w:numId="21">
    <w:abstractNumId w:val="19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4623"/>
    <w:rsid w:val="000231D0"/>
    <w:rsid w:val="00037628"/>
    <w:rsid w:val="0005013A"/>
    <w:rsid w:val="00085979"/>
    <w:rsid w:val="00097416"/>
    <w:rsid w:val="000B6746"/>
    <w:rsid w:val="000C1064"/>
    <w:rsid w:val="000C6110"/>
    <w:rsid w:val="001117BE"/>
    <w:rsid w:val="0013482A"/>
    <w:rsid w:val="001408EC"/>
    <w:rsid w:val="00170A25"/>
    <w:rsid w:val="001731E3"/>
    <w:rsid w:val="001779E3"/>
    <w:rsid w:val="0019763F"/>
    <w:rsid w:val="002045A6"/>
    <w:rsid w:val="002821F3"/>
    <w:rsid w:val="002A60C8"/>
    <w:rsid w:val="002B72CA"/>
    <w:rsid w:val="002D63AE"/>
    <w:rsid w:val="0033689D"/>
    <w:rsid w:val="0034123D"/>
    <w:rsid w:val="00382EE1"/>
    <w:rsid w:val="003869BD"/>
    <w:rsid w:val="003D3684"/>
    <w:rsid w:val="003E347F"/>
    <w:rsid w:val="004005FA"/>
    <w:rsid w:val="00427B03"/>
    <w:rsid w:val="00470DA3"/>
    <w:rsid w:val="00476391"/>
    <w:rsid w:val="004A75E0"/>
    <w:rsid w:val="004B4CC7"/>
    <w:rsid w:val="004F394C"/>
    <w:rsid w:val="00543823"/>
    <w:rsid w:val="00544623"/>
    <w:rsid w:val="0055426D"/>
    <w:rsid w:val="006037C3"/>
    <w:rsid w:val="006067C7"/>
    <w:rsid w:val="00606B65"/>
    <w:rsid w:val="0061409D"/>
    <w:rsid w:val="0061449A"/>
    <w:rsid w:val="006156FD"/>
    <w:rsid w:val="00650BFA"/>
    <w:rsid w:val="00664CD4"/>
    <w:rsid w:val="00681527"/>
    <w:rsid w:val="006B34D0"/>
    <w:rsid w:val="006D45A1"/>
    <w:rsid w:val="006E0354"/>
    <w:rsid w:val="0070262C"/>
    <w:rsid w:val="007331EF"/>
    <w:rsid w:val="00745059"/>
    <w:rsid w:val="007748C7"/>
    <w:rsid w:val="007D6A3A"/>
    <w:rsid w:val="007E23E2"/>
    <w:rsid w:val="0080186E"/>
    <w:rsid w:val="00831FC3"/>
    <w:rsid w:val="0085291F"/>
    <w:rsid w:val="00865549"/>
    <w:rsid w:val="00870A96"/>
    <w:rsid w:val="008C422F"/>
    <w:rsid w:val="008E76C6"/>
    <w:rsid w:val="00902CB1"/>
    <w:rsid w:val="00926F93"/>
    <w:rsid w:val="00931783"/>
    <w:rsid w:val="00936965"/>
    <w:rsid w:val="00955FE0"/>
    <w:rsid w:val="009927AE"/>
    <w:rsid w:val="009966B0"/>
    <w:rsid w:val="00997796"/>
    <w:rsid w:val="009C3949"/>
    <w:rsid w:val="009C4B40"/>
    <w:rsid w:val="009C6429"/>
    <w:rsid w:val="009D4D7D"/>
    <w:rsid w:val="009D6BF7"/>
    <w:rsid w:val="00A20021"/>
    <w:rsid w:val="00A230E2"/>
    <w:rsid w:val="00A4439D"/>
    <w:rsid w:val="00A55459"/>
    <w:rsid w:val="00A90A9E"/>
    <w:rsid w:val="00B02CE2"/>
    <w:rsid w:val="00B437B9"/>
    <w:rsid w:val="00B449D1"/>
    <w:rsid w:val="00B46C12"/>
    <w:rsid w:val="00BC0FC2"/>
    <w:rsid w:val="00BC7A3F"/>
    <w:rsid w:val="00BF3B9C"/>
    <w:rsid w:val="00C02850"/>
    <w:rsid w:val="00C16801"/>
    <w:rsid w:val="00C57D75"/>
    <w:rsid w:val="00C70308"/>
    <w:rsid w:val="00C82D94"/>
    <w:rsid w:val="00CA31B4"/>
    <w:rsid w:val="00CA378D"/>
    <w:rsid w:val="00CB3793"/>
    <w:rsid w:val="00CB4CA0"/>
    <w:rsid w:val="00D211E7"/>
    <w:rsid w:val="00D40632"/>
    <w:rsid w:val="00D443D9"/>
    <w:rsid w:val="00D764C6"/>
    <w:rsid w:val="00D84C51"/>
    <w:rsid w:val="00DD4E3A"/>
    <w:rsid w:val="00E15BE1"/>
    <w:rsid w:val="00E33236"/>
    <w:rsid w:val="00E92081"/>
    <w:rsid w:val="00EA015D"/>
    <w:rsid w:val="00ED20FE"/>
    <w:rsid w:val="00F357C8"/>
    <w:rsid w:val="00F45DB1"/>
    <w:rsid w:val="00F952BE"/>
    <w:rsid w:val="00FC7323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FEED0"/>
  <w15:docId w15:val="{3216E1AC-55A3-45EC-82F6-41867393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02"/>
      <w:ind w:left="525" w:right="552"/>
      <w:jc w:val="center"/>
    </w:pPr>
    <w:rPr>
      <w:sz w:val="51"/>
      <w:szCs w:val="51"/>
    </w:rPr>
  </w:style>
  <w:style w:type="paragraph" w:styleId="a5">
    <w:name w:val="List Paragraph"/>
    <w:basedOn w:val="a"/>
    <w:uiPriority w:val="1"/>
    <w:qFormat/>
    <w:pPr>
      <w:ind w:left="406" w:firstLine="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3" w:lineRule="exact"/>
      <w:jc w:val="center"/>
    </w:pPr>
  </w:style>
  <w:style w:type="paragraph" w:customStyle="1" w:styleId="Default">
    <w:name w:val="Default"/>
    <w:rsid w:val="0019763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ody Text Indent"/>
    <w:basedOn w:val="a"/>
    <w:link w:val="a7"/>
    <w:uiPriority w:val="99"/>
    <w:semiHidden/>
    <w:unhideWhenUsed/>
    <w:rsid w:val="007331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31EF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7331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31EF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93178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317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93178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3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783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39"/>
    <w:rsid w:val="0093178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C7A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7A3F"/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902CB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2CB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.mmc-pytya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BD1D-1DBD-4738-B9D5-1BEDF032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20</Pages>
  <Words>7194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Горбачева</cp:lastModifiedBy>
  <cp:revision>41</cp:revision>
  <cp:lastPrinted>2023-10-26T11:31:00Z</cp:lastPrinted>
  <dcterms:created xsi:type="dcterms:W3CDTF">2022-10-13T07:46:00Z</dcterms:created>
  <dcterms:modified xsi:type="dcterms:W3CDTF">2023-10-26T11:59:00Z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2021-10-22T00:00:00Z</vt:filetime>
  </property>
</Properties>
</file>